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</w:t>
      </w:r>
      <w:r w:rsidR="00CC25A5">
        <w:rPr>
          <w:b/>
          <w:sz w:val="28"/>
          <w:szCs w:val="28"/>
        </w:rPr>
        <w:t>6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CC25A5">
        <w:rPr>
          <w:b/>
          <w:sz w:val="28"/>
          <w:szCs w:val="28"/>
        </w:rPr>
        <w:t>09</w:t>
      </w:r>
      <w:bookmarkStart w:id="0" w:name="_GoBack"/>
      <w:bookmarkEnd w:id="0"/>
      <w:r w:rsidR="00443D0F" w:rsidRPr="00443D0F">
        <w:rPr>
          <w:b/>
          <w:sz w:val="28"/>
          <w:szCs w:val="28"/>
        </w:rPr>
        <w:t>-0</w:t>
      </w:r>
      <w:r w:rsidR="00484443">
        <w:rPr>
          <w:b/>
          <w:sz w:val="28"/>
          <w:szCs w:val="28"/>
        </w:rPr>
        <w:t>5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484443">
        <w:rPr>
          <w:b/>
          <w:sz w:val="28"/>
          <w:szCs w:val="28"/>
        </w:rPr>
        <w:t xml:space="preserve">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CC25A5">
        <w:rPr>
          <w:b/>
          <w:sz w:val="28"/>
          <w:szCs w:val="28"/>
        </w:rPr>
        <w:t>Ata da Sessão Ordinária nº 1.966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CC25A5" w:rsidRPr="00CC25A5" w:rsidRDefault="00443D0F" w:rsidP="00CC25A5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CC25A5" w:rsidRPr="00CC25A5" w:rsidRDefault="00CC25A5" w:rsidP="00CC25A5">
      <w:pPr>
        <w:spacing w:after="0"/>
        <w:ind w:firstLine="0"/>
        <w:rPr>
          <w:b/>
          <w:sz w:val="28"/>
          <w:szCs w:val="28"/>
        </w:rPr>
      </w:pPr>
      <w:r w:rsidRPr="00CC25A5">
        <w:rPr>
          <w:b/>
          <w:sz w:val="28"/>
          <w:szCs w:val="28"/>
        </w:rPr>
        <w:t>* Oficio nº 99/2022. De autoria do Poder Executivo Municipal de Antonio Olinto, encaminhando o projeto de Lei 212/2022 que: “Cria o Programa Municipal - terra Fértil”.</w:t>
      </w:r>
    </w:p>
    <w:p w:rsidR="00ED4062" w:rsidRPr="00ED4062" w:rsidRDefault="00CC25A5" w:rsidP="00CC25A5">
      <w:pPr>
        <w:spacing w:after="0"/>
        <w:ind w:firstLine="0"/>
        <w:rPr>
          <w:b/>
          <w:sz w:val="28"/>
          <w:szCs w:val="28"/>
        </w:rPr>
      </w:pPr>
      <w:r w:rsidRPr="00CC25A5">
        <w:rPr>
          <w:b/>
          <w:sz w:val="28"/>
          <w:szCs w:val="28"/>
        </w:rPr>
        <w:t>* Oficio nº 114/2022. De autoria da secretaria Municipal de Saúde, em resposta ao Ofício 94/2022, o qual solicitava esclarecimentos.</w:t>
      </w:r>
    </w:p>
    <w:sectPr w:rsidR="00ED4062" w:rsidRPr="00ED4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E5A86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CC25A5"/>
    <w:rsid w:val="00D27FA9"/>
    <w:rsid w:val="00DA2A82"/>
    <w:rsid w:val="00DA5B41"/>
    <w:rsid w:val="00DC1689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50</cp:revision>
  <dcterms:created xsi:type="dcterms:W3CDTF">2023-02-24T17:34:00Z</dcterms:created>
  <dcterms:modified xsi:type="dcterms:W3CDTF">2023-03-10T15:03:00Z</dcterms:modified>
</cp:coreProperties>
</file>