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</w:t>
      </w:r>
      <w:r w:rsidR="006C0390">
        <w:rPr>
          <w:b/>
          <w:sz w:val="28"/>
          <w:szCs w:val="28"/>
        </w:rPr>
        <w:t>2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6C0390">
        <w:rPr>
          <w:b/>
          <w:sz w:val="28"/>
          <w:szCs w:val="28"/>
        </w:rPr>
        <w:t>11</w:t>
      </w:r>
      <w:r w:rsidR="00443D0F" w:rsidRPr="00443D0F">
        <w:rPr>
          <w:b/>
          <w:sz w:val="28"/>
          <w:szCs w:val="28"/>
        </w:rPr>
        <w:t>-0</w:t>
      </w:r>
      <w:r w:rsidR="004349FD">
        <w:rPr>
          <w:b/>
          <w:sz w:val="28"/>
          <w:szCs w:val="28"/>
        </w:rPr>
        <w:t>4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 xml:space="preserve">dos Nobres Vereadores, </w:t>
      </w:r>
      <w:r w:rsidR="006C0390">
        <w:rPr>
          <w:b/>
          <w:sz w:val="28"/>
          <w:szCs w:val="28"/>
        </w:rPr>
        <w:t>exceto do Vereador Marinaldo</w:t>
      </w:r>
      <w:bookmarkStart w:id="0" w:name="_GoBack"/>
      <w:bookmarkEnd w:id="0"/>
      <w:r w:rsidR="00E92993">
        <w:rPr>
          <w:b/>
          <w:sz w:val="28"/>
          <w:szCs w:val="28"/>
        </w:rPr>
        <w:t xml:space="preserve">,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6C0390">
        <w:rPr>
          <w:b/>
          <w:sz w:val="28"/>
          <w:szCs w:val="28"/>
        </w:rPr>
        <w:t>Ata da Sessão Ordinária nº 1.962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4349FD" w:rsidRPr="004349FD" w:rsidRDefault="00443D0F" w:rsidP="004349FD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47/2022. De autoria da secretaria municipal de Educação Cultura e esportes, em resposta ao Requerimento 40/2022, de autoria do Vereador Ricardo Wisnieski Alves.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29/2022. De autoria do Poder executivo, encaminhando o Projeto de Lei, que “Institui o serviço de acolhimento Familiar e dá outras providências”.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 xml:space="preserve">* Oficio nº 25/2022. De autoria do Poder executivo, encaminhando o Projeto de Lei, que “Dispõe sobre o fornecimento de Transporte coletivo, Urbano e Rural, pelo Município de Antonio Olinto”. 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09/2022. De autoria do Ministério Público da Comarca de São Mateus do Sul (Promotor Eleitoral).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71/2022. De autoria, Poder executivo em resposta ao Requerimento 38/2022, de autoria do Vereador José Joarez Iusviaki.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73/2022. De autoria Poder executivo, em resposta ao Requerimento 41/2022, de autoria do Vereador Ricardo Wisnieski Alves.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74/2022. De autoria Poder executivo, em resposta ao Requerimento 43/2022, de autoria do Vereador José Joarez Iusviaki.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nº 75/2022. De autoria Poder executivo, em resposta ao Requerimento 39/2022, de autoria do Vereador José Joarez Iusviaki.</w:t>
      </w:r>
    </w:p>
    <w:p w:rsidR="006C0390" w:rsidRPr="006C0390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Convite. De autoria da secretaria municipal de Educação Cultura e esportes (Pascoa Solidária).</w:t>
      </w:r>
    </w:p>
    <w:p w:rsidR="004408B3" w:rsidRPr="00DA5B41" w:rsidRDefault="006C0390" w:rsidP="006C0390">
      <w:pPr>
        <w:spacing w:after="0"/>
        <w:ind w:firstLine="0"/>
        <w:rPr>
          <w:b/>
          <w:sz w:val="28"/>
          <w:szCs w:val="28"/>
        </w:rPr>
      </w:pPr>
      <w:r w:rsidRPr="006C0390">
        <w:rPr>
          <w:b/>
          <w:sz w:val="28"/>
          <w:szCs w:val="28"/>
        </w:rPr>
        <w:t>* Oficio Encaminhando Requerimento nº 48, 49, e 50/2022. De autoria do Vereador Ricardo Wisnieski Alves.</w:t>
      </w:r>
    </w:p>
    <w:sectPr w:rsidR="004408B3" w:rsidRPr="00DA5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349FD"/>
    <w:rsid w:val="004408B3"/>
    <w:rsid w:val="0044245E"/>
    <w:rsid w:val="00443D0F"/>
    <w:rsid w:val="0049557E"/>
    <w:rsid w:val="00692171"/>
    <w:rsid w:val="006C0390"/>
    <w:rsid w:val="007309A1"/>
    <w:rsid w:val="00732C4E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43</cp:revision>
  <dcterms:created xsi:type="dcterms:W3CDTF">2023-02-24T17:34:00Z</dcterms:created>
  <dcterms:modified xsi:type="dcterms:W3CDTF">2023-03-08T19:27:00Z</dcterms:modified>
</cp:coreProperties>
</file>