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77F911BA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FD7E4A">
        <w:rPr>
          <w:b/>
          <w:sz w:val="28"/>
          <w:szCs w:val="28"/>
        </w:rPr>
        <w:t>4</w:t>
      </w:r>
      <w:r w:rsidR="00E83BB5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3D6B35">
        <w:rPr>
          <w:b/>
          <w:sz w:val="28"/>
          <w:szCs w:val="28"/>
        </w:rPr>
        <w:t>1</w:t>
      </w:r>
      <w:r w:rsidR="00E83BB5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</w:t>
      </w:r>
      <w:r w:rsidR="001E46E4">
        <w:rPr>
          <w:b/>
          <w:sz w:val="28"/>
          <w:szCs w:val="28"/>
        </w:rPr>
        <w:t>1</w:t>
      </w:r>
      <w:r w:rsidR="003D6B35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14:paraId="2D9CAB2C" w14:textId="77777777"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14:paraId="25425A66" w14:textId="28056729" w:rsidR="001E46E4" w:rsidRDefault="00240922" w:rsidP="00E83BB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F3254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</w:t>
      </w:r>
      <w:r w:rsidR="003D6B35">
        <w:rPr>
          <w:b/>
          <w:sz w:val="28"/>
          <w:szCs w:val="28"/>
        </w:rPr>
        <w:t xml:space="preserve"> e Votação do</w:t>
      </w:r>
      <w:r w:rsidR="003D6B35" w:rsidRPr="003D6B35">
        <w:rPr>
          <w:b/>
          <w:sz w:val="28"/>
          <w:szCs w:val="28"/>
        </w:rPr>
        <w:t xml:space="preserve"> </w:t>
      </w:r>
      <w:r w:rsidR="00E83BB5">
        <w:rPr>
          <w:b/>
          <w:sz w:val="28"/>
          <w:szCs w:val="28"/>
        </w:rPr>
        <w:t>Projeto de Lei nº 27</w:t>
      </w:r>
      <w:r w:rsidR="003D6B35" w:rsidRPr="003D6B35">
        <w:rPr>
          <w:b/>
          <w:sz w:val="28"/>
          <w:szCs w:val="28"/>
        </w:rPr>
        <w:t xml:space="preserve">/2025, de autoria </w:t>
      </w:r>
      <w:r w:rsidR="00E83BB5">
        <w:rPr>
          <w:b/>
          <w:sz w:val="28"/>
          <w:szCs w:val="28"/>
        </w:rPr>
        <w:t>do Poder Executivo que: “</w:t>
      </w:r>
      <w:r w:rsidR="00E83BB5" w:rsidRPr="00E83BB5">
        <w:rPr>
          <w:b/>
          <w:sz w:val="28"/>
          <w:szCs w:val="28"/>
        </w:rPr>
        <w:t>DISPÕE SOBRE A CONCESSÃO DE DIÁRIAS, AUXÍLIOS E RESSARCIEMENTOS A AGENTES POLÍTICOS, SERVIDORES E EMPREGADOS PÚBLICOS DA ADMINISTRAÇÃO DIRETA E INDIRETA DO MUNICÍPIO DE ANTONIO OLINTO, E DÁ OUTRAS PROVIDÊNCIAS</w:t>
      </w:r>
      <w:r w:rsidR="00E83BB5">
        <w:rPr>
          <w:b/>
          <w:sz w:val="28"/>
          <w:szCs w:val="28"/>
        </w:rPr>
        <w:t>”</w:t>
      </w:r>
      <w:r w:rsidR="00E83BB5" w:rsidRPr="00E83BB5">
        <w:rPr>
          <w:b/>
          <w:sz w:val="28"/>
          <w:szCs w:val="28"/>
        </w:rPr>
        <w:t>.</w:t>
      </w:r>
    </w:p>
    <w:p w14:paraId="3148FE89" w14:textId="77777777" w:rsidR="001E46E4" w:rsidRDefault="001E46E4" w:rsidP="005A0179">
      <w:pPr>
        <w:spacing w:after="0"/>
        <w:ind w:firstLine="0"/>
        <w:rPr>
          <w:b/>
          <w:sz w:val="28"/>
          <w:szCs w:val="28"/>
        </w:rPr>
      </w:pPr>
    </w:p>
    <w:p w14:paraId="65F1A841" w14:textId="3DA9AC6F"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14:paraId="02D0A17B" w14:textId="77777777"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14:paraId="18CF9353" w14:textId="77777777"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12</cp:revision>
  <cp:lastPrinted>2023-11-30T15:52:00Z</cp:lastPrinted>
  <dcterms:created xsi:type="dcterms:W3CDTF">2025-10-20T21:40:00Z</dcterms:created>
  <dcterms:modified xsi:type="dcterms:W3CDTF">2025-12-15T12:09:00Z</dcterms:modified>
</cp:coreProperties>
</file>