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FA6FD7">
        <w:rPr>
          <w:b/>
          <w:sz w:val="28"/>
          <w:szCs w:val="28"/>
        </w:rPr>
        <w:t>DA 5</w:t>
      </w:r>
      <w:bookmarkStart w:id="0" w:name="_GoBack"/>
      <w:bookmarkEnd w:id="0"/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FA6FD7">
        <w:rPr>
          <w:b/>
          <w:sz w:val="28"/>
          <w:szCs w:val="28"/>
        </w:rPr>
        <w:t>06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FA6FD7">
        <w:rPr>
          <w:b/>
          <w:sz w:val="28"/>
          <w:szCs w:val="28"/>
        </w:rPr>
        <w:t>3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446DED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 de</w:t>
      </w:r>
      <w:r w:rsidR="00FA6FD7" w:rsidRPr="00FA6FD7">
        <w:t xml:space="preserve"> </w:t>
      </w:r>
      <w:r w:rsidR="00FA6FD7" w:rsidRPr="00FA6FD7">
        <w:rPr>
          <w:b/>
          <w:sz w:val="28"/>
          <w:szCs w:val="28"/>
        </w:rPr>
        <w:t xml:space="preserve">Lei nº 03/2023, de autoria do Poder Executivo que: “INSTITUI O PLANO MUICIPAL DE ARBORIZAÇÃO DE ANTONIO OLINTO - PMAUAO E DÁ OUTRAS PROVIDÊNCIAS”. </w:t>
      </w:r>
      <w:r w:rsidRPr="002226C4">
        <w:rPr>
          <w:b/>
          <w:sz w:val="28"/>
          <w:szCs w:val="28"/>
        </w:rPr>
        <w:t xml:space="preserve"> 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86</cp:revision>
  <cp:lastPrinted>2023-11-30T15:52:00Z</cp:lastPrinted>
  <dcterms:created xsi:type="dcterms:W3CDTF">2023-07-05T13:30:00Z</dcterms:created>
  <dcterms:modified xsi:type="dcterms:W3CDTF">2024-05-21T16:58:00Z</dcterms:modified>
</cp:coreProperties>
</file>