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44AC9">
        <w:rPr>
          <w:sz w:val="26"/>
          <w:szCs w:val="26"/>
        </w:rPr>
        <w:t>15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F82F9C" w:rsidRPr="00F82F9C">
        <w:rPr>
          <w:b/>
          <w:sz w:val="26"/>
          <w:szCs w:val="26"/>
        </w:rPr>
        <w:t xml:space="preserve"> 125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DF14FA" w:rsidRPr="00F82F9C">
        <w:rPr>
          <w:b/>
          <w:sz w:val="26"/>
          <w:szCs w:val="26"/>
        </w:rPr>
        <w:t>55</w:t>
      </w:r>
      <w:r w:rsidR="00EF239A" w:rsidRPr="00F82F9C">
        <w:rPr>
          <w:b/>
          <w:sz w:val="26"/>
          <w:szCs w:val="26"/>
        </w:rPr>
        <w:t>/2024</w:t>
      </w:r>
      <w:bookmarkStart w:id="0" w:name="_GoBack"/>
      <w:bookmarkEnd w:id="0"/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244AC9">
        <w:rPr>
          <w:sz w:val="26"/>
          <w:szCs w:val="26"/>
        </w:rPr>
        <w:t>14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244AC9">
        <w:rPr>
          <w:b/>
          <w:sz w:val="26"/>
          <w:szCs w:val="26"/>
        </w:rPr>
        <w:t xml:space="preserve"> nº 55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2B588E">
        <w:rPr>
          <w:sz w:val="26"/>
          <w:szCs w:val="26"/>
        </w:rPr>
        <w:t xml:space="preserve">que seja informado à esta Casa de Leis, </w:t>
      </w:r>
      <w:r w:rsidR="00323272">
        <w:rPr>
          <w:sz w:val="26"/>
          <w:szCs w:val="26"/>
        </w:rPr>
        <w:t xml:space="preserve">se </w:t>
      </w:r>
      <w:r w:rsidR="00A54031">
        <w:rPr>
          <w:sz w:val="26"/>
          <w:szCs w:val="26"/>
        </w:rPr>
        <w:t xml:space="preserve">consta </w:t>
      </w:r>
      <w:r w:rsidR="00323272">
        <w:rPr>
          <w:sz w:val="26"/>
          <w:szCs w:val="26"/>
        </w:rPr>
        <w:t>no Projeto</w:t>
      </w:r>
      <w:r w:rsidR="00323272" w:rsidRPr="00323272">
        <w:rPr>
          <w:sz w:val="26"/>
          <w:szCs w:val="26"/>
        </w:rPr>
        <w:t xml:space="preserve"> </w:t>
      </w:r>
      <w:r w:rsidR="00323272">
        <w:rPr>
          <w:sz w:val="26"/>
          <w:szCs w:val="26"/>
        </w:rPr>
        <w:t>de pavimentação</w:t>
      </w:r>
      <w:r w:rsidR="00323272">
        <w:rPr>
          <w:sz w:val="26"/>
          <w:szCs w:val="26"/>
        </w:rPr>
        <w:t xml:space="preserve">, </w:t>
      </w:r>
      <w:r w:rsidR="00AC6E9B">
        <w:rPr>
          <w:sz w:val="26"/>
          <w:szCs w:val="26"/>
        </w:rPr>
        <w:t xml:space="preserve">e se não, para que seja alterado, possibilitando </w:t>
      </w:r>
      <w:r w:rsidR="00A54031">
        <w:rPr>
          <w:sz w:val="26"/>
          <w:szCs w:val="26"/>
        </w:rPr>
        <w:t>a colocação de Lombadas</w:t>
      </w:r>
      <w:r w:rsidR="00AC6E9B">
        <w:rPr>
          <w:sz w:val="26"/>
          <w:szCs w:val="26"/>
        </w:rPr>
        <w:t>, n</w:t>
      </w:r>
      <w:r w:rsidR="00832A5D">
        <w:rPr>
          <w:sz w:val="26"/>
          <w:szCs w:val="26"/>
        </w:rPr>
        <w:t xml:space="preserve">a Rua Jorge Train, </w:t>
      </w:r>
      <w:r w:rsidR="00DF14FA">
        <w:rPr>
          <w:sz w:val="26"/>
          <w:szCs w:val="26"/>
        </w:rPr>
        <w:t>Centro</w:t>
      </w:r>
      <w:r w:rsidR="00A63BD4" w:rsidRPr="00A63BD4">
        <w:rPr>
          <w:sz w:val="26"/>
          <w:szCs w:val="26"/>
        </w:rPr>
        <w:t>.</w:t>
      </w:r>
      <w:r w:rsidR="002E5139">
        <w:rPr>
          <w:sz w:val="26"/>
          <w:szCs w:val="26"/>
        </w:rPr>
        <w:t xml:space="preserve"> </w:t>
      </w:r>
    </w:p>
    <w:p w:rsidR="00A9406F" w:rsidRDefault="00147382" w:rsidP="00101C29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F615DE">
        <w:rPr>
          <w:sz w:val="26"/>
          <w:szCs w:val="26"/>
        </w:rPr>
        <w:t>sua Indicação, rela</w:t>
      </w:r>
      <w:r w:rsidR="00B45B77">
        <w:rPr>
          <w:sz w:val="26"/>
          <w:szCs w:val="26"/>
        </w:rPr>
        <w:t xml:space="preserve">tando </w:t>
      </w:r>
      <w:r w:rsidR="00F615DE">
        <w:rPr>
          <w:sz w:val="26"/>
          <w:szCs w:val="26"/>
        </w:rPr>
        <w:t xml:space="preserve">que ao início das Obras de Pavimentação na Cidade, foi elaborado um Requerimento de sua autoria, solicitando tais informações, porém </w:t>
      </w:r>
      <w:r w:rsidR="00D9199C">
        <w:rPr>
          <w:sz w:val="26"/>
          <w:szCs w:val="26"/>
        </w:rPr>
        <w:t xml:space="preserve">a resposta obtida não apresentou todas as Indagações. </w:t>
      </w:r>
    </w:p>
    <w:p w:rsidR="00E52938" w:rsidRPr="00147382" w:rsidRDefault="00E52938" w:rsidP="00101C29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Ressaltou que se no referido Projeto, já prevê lombadas </w:t>
      </w:r>
      <w:r w:rsidR="007522A9">
        <w:rPr>
          <w:sz w:val="26"/>
          <w:szCs w:val="26"/>
        </w:rPr>
        <w:t>de acordo com as norma estabelecidas, que seja desconsiderada a presente Indicação.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DD" w:rsidRDefault="006114DD" w:rsidP="001524E5">
      <w:pPr>
        <w:spacing w:after="0" w:line="240" w:lineRule="auto"/>
      </w:pPr>
      <w:r>
        <w:separator/>
      </w:r>
    </w:p>
  </w:endnote>
  <w:endnote w:type="continuationSeparator" w:id="0">
    <w:p w:rsidR="006114DD" w:rsidRDefault="006114D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DD" w:rsidRDefault="006114DD" w:rsidP="001524E5">
      <w:pPr>
        <w:spacing w:after="0" w:line="240" w:lineRule="auto"/>
      </w:pPr>
      <w:r>
        <w:separator/>
      </w:r>
    </w:p>
  </w:footnote>
  <w:footnote w:type="continuationSeparator" w:id="0">
    <w:p w:rsidR="006114DD" w:rsidRDefault="006114D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4AC9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14DD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199C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301D"/>
    <w:rsid w:val="00DE55EB"/>
    <w:rsid w:val="00DE6BDA"/>
    <w:rsid w:val="00DF14F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41C3C-310D-48FE-995F-A7790445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76</cp:revision>
  <cp:lastPrinted>2023-11-23T16:08:00Z</cp:lastPrinted>
  <dcterms:created xsi:type="dcterms:W3CDTF">2021-09-28T19:06:00Z</dcterms:created>
  <dcterms:modified xsi:type="dcterms:W3CDTF">2024-08-15T11:40:00Z</dcterms:modified>
</cp:coreProperties>
</file>