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C5263" w14:textId="77777777" w:rsidR="00C95B42" w:rsidRDefault="00C95B42">
      <w:pPr>
        <w:ind w:left="567"/>
        <w:jc w:val="center"/>
        <w:rPr>
          <w:rFonts w:ascii="Arial" w:hAnsi="Arial" w:cs="Arial"/>
          <w:b/>
          <w:sz w:val="24"/>
          <w:szCs w:val="24"/>
        </w:rPr>
      </w:pPr>
    </w:p>
    <w:p w14:paraId="34317635" w14:textId="77777777" w:rsidR="00C95B42" w:rsidRDefault="00C95B42">
      <w:pPr>
        <w:ind w:left="567"/>
        <w:jc w:val="center"/>
        <w:rPr>
          <w:rFonts w:ascii="Arial" w:hAnsi="Arial" w:cs="Arial"/>
          <w:b/>
          <w:sz w:val="24"/>
          <w:szCs w:val="24"/>
        </w:rPr>
      </w:pPr>
    </w:p>
    <w:p w14:paraId="6890ABB7" w14:textId="4847FDA0" w:rsidR="00C95B42" w:rsidRDefault="00CE1B83" w:rsidP="00242319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12</w:t>
      </w:r>
      <w:bookmarkStart w:id="0" w:name="_GoBack"/>
      <w:bookmarkEnd w:id="0"/>
      <w:r w:rsidR="005A7173">
        <w:rPr>
          <w:rFonts w:ascii="Arial" w:hAnsi="Arial" w:cs="Arial"/>
          <w:b/>
          <w:sz w:val="24"/>
          <w:szCs w:val="24"/>
        </w:rPr>
        <w:t>/202</w:t>
      </w:r>
      <w:r w:rsidR="0040330E">
        <w:rPr>
          <w:rFonts w:ascii="Arial" w:hAnsi="Arial" w:cs="Arial"/>
          <w:b/>
          <w:sz w:val="24"/>
          <w:szCs w:val="24"/>
        </w:rPr>
        <w:t>3</w:t>
      </w:r>
    </w:p>
    <w:p w14:paraId="11186ADE" w14:textId="77777777" w:rsidR="00242319" w:rsidRDefault="00242319" w:rsidP="00242319">
      <w:pPr>
        <w:ind w:left="567"/>
        <w:jc w:val="center"/>
        <w:rPr>
          <w:rFonts w:ascii="Arial" w:hAnsi="Arial" w:cs="Arial"/>
          <w:b/>
          <w:sz w:val="24"/>
          <w:szCs w:val="24"/>
        </w:rPr>
      </w:pPr>
    </w:p>
    <w:p w14:paraId="70C882E3" w14:textId="1ECE82D1" w:rsidR="00242319" w:rsidRPr="00242319" w:rsidRDefault="00242319" w:rsidP="00242319">
      <w:pPr>
        <w:spacing w:after="0"/>
        <w:ind w:left="2835"/>
        <w:jc w:val="both"/>
        <w:rPr>
          <w:rFonts w:ascii="Arial" w:eastAsia="Times New Roman" w:hAnsi="Arial" w:cs="Arial"/>
          <w:i/>
          <w:sz w:val="24"/>
          <w:szCs w:val="24"/>
          <w:lang w:eastAsia="x-none"/>
        </w:rPr>
      </w:pPr>
      <w:r>
        <w:rPr>
          <w:rFonts w:ascii="Arial" w:eastAsia="Times New Roman" w:hAnsi="Arial" w:cs="Arial"/>
          <w:i/>
          <w:sz w:val="24"/>
          <w:szCs w:val="24"/>
          <w:lang w:eastAsia="x-none"/>
        </w:rPr>
        <w:t>“Autoriza a</w:t>
      </w:r>
      <w:r w:rsidRPr="00242319">
        <w:rPr>
          <w:rFonts w:ascii="Arial" w:eastAsia="Times New Roman" w:hAnsi="Arial" w:cs="Arial"/>
          <w:i/>
          <w:sz w:val="24"/>
          <w:szCs w:val="24"/>
          <w:lang w:eastAsia="x-none"/>
        </w:rPr>
        <w:t xml:space="preserve"> isenção do Imposto Predial e Territorial Urbano (IPTU), sobre imóvel</w:t>
      </w:r>
      <w:r>
        <w:rPr>
          <w:rFonts w:ascii="Arial" w:eastAsia="Times New Roman" w:hAnsi="Arial" w:cs="Arial"/>
          <w:i/>
          <w:sz w:val="24"/>
          <w:szCs w:val="24"/>
          <w:lang w:eastAsia="x-none"/>
        </w:rPr>
        <w:t xml:space="preserve"> </w:t>
      </w:r>
      <w:r w:rsidRPr="00242319">
        <w:rPr>
          <w:rFonts w:ascii="Arial" w:eastAsia="Times New Roman" w:hAnsi="Arial" w:cs="Arial"/>
          <w:i/>
          <w:sz w:val="24"/>
          <w:szCs w:val="24"/>
          <w:lang w:eastAsia="x-none"/>
        </w:rPr>
        <w:t>integrante do patrimônio de portadores de Neoplasia Maligna (Câncer) e</w:t>
      </w:r>
      <w:r w:rsidR="00BA7F8F">
        <w:rPr>
          <w:rFonts w:ascii="Arial" w:eastAsia="Times New Roman" w:hAnsi="Arial" w:cs="Arial"/>
          <w:i/>
          <w:sz w:val="24"/>
          <w:szCs w:val="24"/>
          <w:lang w:eastAsia="x-none"/>
        </w:rPr>
        <w:t>/</w:t>
      </w:r>
      <w:r w:rsidRPr="00242319">
        <w:rPr>
          <w:rFonts w:ascii="Arial" w:eastAsia="Times New Roman" w:hAnsi="Arial" w:cs="Arial"/>
          <w:i/>
          <w:sz w:val="24"/>
          <w:szCs w:val="24"/>
          <w:lang w:eastAsia="x-none"/>
        </w:rPr>
        <w:t>ou seus dependentes, e dá outras providências.</w:t>
      </w:r>
      <w:r>
        <w:rPr>
          <w:rFonts w:ascii="Arial" w:eastAsia="Times New Roman" w:hAnsi="Arial" w:cs="Arial"/>
          <w:i/>
          <w:sz w:val="24"/>
          <w:szCs w:val="24"/>
          <w:lang w:eastAsia="x-none"/>
        </w:rPr>
        <w:t>”</w:t>
      </w:r>
    </w:p>
    <w:p w14:paraId="5752402A" w14:textId="77777777" w:rsidR="00242319" w:rsidRPr="00242319" w:rsidRDefault="00242319" w:rsidP="00242319">
      <w:pPr>
        <w:ind w:left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9747549" w14:textId="77777777" w:rsidR="00242319" w:rsidRPr="00242319" w:rsidRDefault="00242319" w:rsidP="00242319">
      <w:pPr>
        <w:ind w:left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3C425D2" w14:textId="77777777" w:rsidR="00242319" w:rsidRPr="00242319" w:rsidRDefault="00242319" w:rsidP="00242319">
      <w:p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242319">
        <w:rPr>
          <w:rFonts w:ascii="Arial" w:hAnsi="Arial" w:cs="Arial"/>
          <w:b/>
          <w:bCs/>
          <w:color w:val="000000"/>
          <w:sz w:val="24"/>
          <w:szCs w:val="24"/>
        </w:rPr>
        <w:t>Art. 1º</w:t>
      </w:r>
      <w:r w:rsidRPr="00242319">
        <w:rPr>
          <w:rFonts w:ascii="Arial" w:hAnsi="Arial" w:cs="Arial"/>
          <w:color w:val="000000"/>
          <w:sz w:val="24"/>
          <w:szCs w:val="24"/>
        </w:rPr>
        <w:t xml:space="preserve"> Fica autorizada a isenção tributária de IPTU (Imposto Predial Territorial e Urbano) sobre o imóvel integrante do patrimônio dos portadores de neoplasia maligna (Câncer) ou seus dependentes.</w:t>
      </w:r>
    </w:p>
    <w:p w14:paraId="3C6D68E3" w14:textId="77777777" w:rsidR="00242319" w:rsidRPr="00242319" w:rsidRDefault="00242319" w:rsidP="00242319">
      <w:p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C18F6">
        <w:rPr>
          <w:rFonts w:ascii="Arial" w:hAnsi="Arial" w:cs="Arial"/>
          <w:b/>
          <w:bCs/>
          <w:color w:val="000000"/>
          <w:sz w:val="24"/>
          <w:szCs w:val="24"/>
        </w:rPr>
        <w:t>Art. 2º</w:t>
      </w:r>
      <w:r w:rsidRPr="00242319">
        <w:rPr>
          <w:rFonts w:ascii="Arial" w:hAnsi="Arial" w:cs="Arial"/>
          <w:color w:val="000000"/>
          <w:sz w:val="24"/>
          <w:szCs w:val="24"/>
        </w:rPr>
        <w:t xml:space="preserve"> A presente isenção não desobriga o contribuinte do pagamento das taxas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42319">
        <w:rPr>
          <w:rFonts w:ascii="Arial" w:hAnsi="Arial" w:cs="Arial"/>
          <w:color w:val="000000"/>
          <w:sz w:val="24"/>
          <w:szCs w:val="24"/>
        </w:rPr>
        <w:t>e demais espécies tributarias.</w:t>
      </w:r>
    </w:p>
    <w:p w14:paraId="4C5D9ED0" w14:textId="77777777" w:rsidR="00242319" w:rsidRPr="00242319" w:rsidRDefault="00242319" w:rsidP="00242319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AC18F6">
        <w:rPr>
          <w:rFonts w:ascii="Arial" w:hAnsi="Arial" w:cs="Arial"/>
          <w:b/>
          <w:bCs/>
          <w:color w:val="000000"/>
          <w:sz w:val="24"/>
          <w:szCs w:val="24"/>
        </w:rPr>
        <w:t>Art. 3º</w:t>
      </w:r>
      <w:r w:rsidRPr="00242319">
        <w:rPr>
          <w:rFonts w:ascii="Arial" w:hAnsi="Arial" w:cs="Arial"/>
          <w:color w:val="000000"/>
          <w:sz w:val="24"/>
          <w:szCs w:val="24"/>
        </w:rPr>
        <w:t xml:space="preserve"> O requerente deve apresentar cópias dos seguintes documentos:</w:t>
      </w:r>
    </w:p>
    <w:p w14:paraId="3EA25CF1" w14:textId="77777777" w:rsidR="00242319" w:rsidRPr="00242319" w:rsidRDefault="00AC18F6" w:rsidP="00AC18F6">
      <w:p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C18F6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="00242319" w:rsidRPr="00242319">
        <w:rPr>
          <w:rFonts w:ascii="Arial" w:hAnsi="Arial" w:cs="Arial"/>
          <w:color w:val="000000"/>
          <w:sz w:val="24"/>
          <w:szCs w:val="24"/>
        </w:rPr>
        <w:t xml:space="preserve"> - </w:t>
      </w:r>
      <w:r w:rsidRPr="00242319">
        <w:rPr>
          <w:rFonts w:ascii="Arial" w:hAnsi="Arial" w:cs="Arial"/>
          <w:color w:val="000000"/>
          <w:sz w:val="24"/>
          <w:szCs w:val="24"/>
        </w:rPr>
        <w:t>Documento</w:t>
      </w:r>
      <w:r w:rsidR="00242319" w:rsidRPr="00242319">
        <w:rPr>
          <w:rFonts w:ascii="Arial" w:hAnsi="Arial" w:cs="Arial"/>
          <w:color w:val="000000"/>
          <w:sz w:val="24"/>
          <w:szCs w:val="24"/>
        </w:rPr>
        <w:t xml:space="preserve"> hábil comprobatório de que, sendo portador da doença, é 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42319" w:rsidRPr="00242319">
        <w:rPr>
          <w:rFonts w:ascii="Arial" w:hAnsi="Arial" w:cs="Arial"/>
          <w:color w:val="000000"/>
          <w:sz w:val="24"/>
          <w:szCs w:val="24"/>
        </w:rPr>
        <w:t>proprietário do imóvel no qual reside juntamente com sua família;</w:t>
      </w:r>
    </w:p>
    <w:p w14:paraId="75D4590C" w14:textId="77777777" w:rsidR="00242319" w:rsidRPr="00242319" w:rsidRDefault="00AC18F6" w:rsidP="00AC18F6">
      <w:p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C18F6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="00242319" w:rsidRPr="00AC18F6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242319" w:rsidRPr="00242319">
        <w:rPr>
          <w:rFonts w:ascii="Arial" w:hAnsi="Arial" w:cs="Arial"/>
          <w:color w:val="000000"/>
          <w:sz w:val="24"/>
          <w:szCs w:val="24"/>
        </w:rPr>
        <w:t>- quando o imóvel for alugado, contrato de locação no qual conste o requerente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42319" w:rsidRPr="00242319">
        <w:rPr>
          <w:rFonts w:ascii="Arial" w:hAnsi="Arial" w:cs="Arial"/>
          <w:color w:val="000000"/>
          <w:sz w:val="24"/>
          <w:szCs w:val="24"/>
        </w:rPr>
        <w:t>como principal locatário;</w:t>
      </w:r>
    </w:p>
    <w:p w14:paraId="6E6916D8" w14:textId="77777777" w:rsidR="00242319" w:rsidRPr="00242319" w:rsidRDefault="00242319" w:rsidP="00AC18F6">
      <w:p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AC18F6">
        <w:rPr>
          <w:rFonts w:ascii="Arial" w:hAnsi="Arial" w:cs="Arial"/>
          <w:b/>
          <w:bCs/>
          <w:color w:val="000000"/>
          <w:sz w:val="24"/>
          <w:szCs w:val="24"/>
        </w:rPr>
        <w:t>Ill</w:t>
      </w:r>
      <w:proofErr w:type="spellEnd"/>
      <w:r w:rsidRPr="00242319">
        <w:rPr>
          <w:rFonts w:ascii="Arial" w:hAnsi="Arial" w:cs="Arial"/>
          <w:color w:val="000000"/>
          <w:sz w:val="24"/>
          <w:szCs w:val="24"/>
        </w:rPr>
        <w:t xml:space="preserve"> - documento de identificação do requerente (Cédula de Registro de Identidade</w:t>
      </w:r>
      <w:r w:rsidR="00AC18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2319">
        <w:rPr>
          <w:rFonts w:ascii="Arial" w:hAnsi="Arial" w:cs="Arial"/>
          <w:color w:val="000000"/>
          <w:sz w:val="24"/>
          <w:szCs w:val="24"/>
        </w:rPr>
        <w:t>(RG) e/ou Carteira de Trabalho e Previdência Social (CTPS) e, quando o</w:t>
      </w:r>
      <w:r w:rsidR="00AC18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2319">
        <w:rPr>
          <w:rFonts w:ascii="Arial" w:hAnsi="Arial" w:cs="Arial"/>
          <w:color w:val="000000"/>
          <w:sz w:val="24"/>
          <w:szCs w:val="24"/>
        </w:rPr>
        <w:t>dependente do proprietário for o portador da doença, juntar documento hábil</w:t>
      </w:r>
      <w:r w:rsidR="00AC18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2319">
        <w:rPr>
          <w:rFonts w:ascii="Arial" w:hAnsi="Arial" w:cs="Arial"/>
          <w:color w:val="000000"/>
          <w:sz w:val="24"/>
          <w:szCs w:val="24"/>
        </w:rPr>
        <w:t>a fim de se comprovar o vínculo de dependência (cópia da certidão de</w:t>
      </w:r>
      <w:r w:rsidR="00AC18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2319">
        <w:rPr>
          <w:rFonts w:ascii="Arial" w:hAnsi="Arial" w:cs="Arial"/>
          <w:color w:val="000000"/>
          <w:sz w:val="24"/>
          <w:szCs w:val="24"/>
        </w:rPr>
        <w:t>nascimento/casamento);</w:t>
      </w:r>
    </w:p>
    <w:p w14:paraId="509E557A" w14:textId="77777777" w:rsidR="00242319" w:rsidRPr="00242319" w:rsidRDefault="00242319" w:rsidP="00242319">
      <w:p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C18F6">
        <w:rPr>
          <w:rFonts w:ascii="Arial" w:hAnsi="Arial" w:cs="Arial"/>
          <w:b/>
          <w:bCs/>
          <w:color w:val="000000"/>
          <w:sz w:val="24"/>
          <w:szCs w:val="24"/>
        </w:rPr>
        <w:t>IV</w:t>
      </w:r>
      <w:r w:rsidRPr="00242319">
        <w:rPr>
          <w:rFonts w:ascii="Arial" w:hAnsi="Arial" w:cs="Arial"/>
          <w:color w:val="000000"/>
          <w:sz w:val="24"/>
          <w:szCs w:val="24"/>
        </w:rPr>
        <w:t xml:space="preserve"> - documento de identificação do requerente;</w:t>
      </w:r>
    </w:p>
    <w:p w14:paraId="654210A5" w14:textId="77777777" w:rsidR="00242319" w:rsidRPr="00242319" w:rsidRDefault="00242319" w:rsidP="00AC18F6">
      <w:p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C18F6">
        <w:rPr>
          <w:rFonts w:ascii="Arial" w:hAnsi="Arial" w:cs="Arial"/>
          <w:b/>
          <w:bCs/>
          <w:color w:val="000000"/>
          <w:sz w:val="24"/>
          <w:szCs w:val="24"/>
        </w:rPr>
        <w:t>V</w:t>
      </w:r>
      <w:r w:rsidRPr="00242319">
        <w:rPr>
          <w:rFonts w:ascii="Arial" w:hAnsi="Arial" w:cs="Arial"/>
          <w:color w:val="000000"/>
          <w:sz w:val="24"/>
          <w:szCs w:val="24"/>
        </w:rPr>
        <w:t>- Cadastro de Pessoa Física (CPF);</w:t>
      </w:r>
    </w:p>
    <w:p w14:paraId="3285764A" w14:textId="77777777" w:rsidR="00242319" w:rsidRPr="00242319" w:rsidRDefault="00242319" w:rsidP="00242319">
      <w:p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C18F6">
        <w:rPr>
          <w:rFonts w:ascii="Arial" w:hAnsi="Arial" w:cs="Arial"/>
          <w:b/>
          <w:bCs/>
          <w:color w:val="000000"/>
          <w:sz w:val="24"/>
          <w:szCs w:val="24"/>
        </w:rPr>
        <w:t>VI</w:t>
      </w:r>
      <w:r w:rsidRPr="00242319">
        <w:rPr>
          <w:rFonts w:ascii="Arial" w:hAnsi="Arial" w:cs="Arial"/>
          <w:color w:val="000000"/>
          <w:sz w:val="24"/>
          <w:szCs w:val="24"/>
        </w:rPr>
        <w:t xml:space="preserve"> - atestado médico fornecido pelo médico que acompanha o tratamento,</w:t>
      </w:r>
      <w:r w:rsidR="00AC18F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517C162" w14:textId="77777777" w:rsidR="00242319" w:rsidRPr="00242319" w:rsidRDefault="00242319" w:rsidP="00242319">
      <w:p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C18F6">
        <w:rPr>
          <w:rFonts w:ascii="Arial" w:hAnsi="Arial" w:cs="Arial"/>
          <w:b/>
          <w:bCs/>
          <w:color w:val="000000"/>
          <w:sz w:val="24"/>
          <w:szCs w:val="24"/>
        </w:rPr>
        <w:t>a)</w:t>
      </w:r>
      <w:r w:rsidRPr="00242319">
        <w:rPr>
          <w:rFonts w:ascii="Arial" w:hAnsi="Arial" w:cs="Arial"/>
          <w:color w:val="000000"/>
          <w:sz w:val="24"/>
          <w:szCs w:val="24"/>
        </w:rPr>
        <w:t xml:space="preserve"> Diagnóstico expressivo da doença (anatomopatológico);</w:t>
      </w:r>
    </w:p>
    <w:p w14:paraId="3B62B7E6" w14:textId="77777777" w:rsidR="00242319" w:rsidRPr="00242319" w:rsidRDefault="00242319" w:rsidP="00242319">
      <w:p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C18F6">
        <w:rPr>
          <w:rFonts w:ascii="Arial" w:hAnsi="Arial" w:cs="Arial"/>
          <w:b/>
          <w:bCs/>
          <w:color w:val="000000"/>
          <w:sz w:val="24"/>
          <w:szCs w:val="24"/>
        </w:rPr>
        <w:t>b)</w:t>
      </w:r>
      <w:r w:rsidRPr="00242319">
        <w:rPr>
          <w:rFonts w:ascii="Arial" w:hAnsi="Arial" w:cs="Arial"/>
          <w:color w:val="000000"/>
          <w:sz w:val="24"/>
          <w:szCs w:val="24"/>
        </w:rPr>
        <w:t xml:space="preserve"> Estágio clínico atual;</w:t>
      </w:r>
    </w:p>
    <w:p w14:paraId="5535D097" w14:textId="77777777" w:rsidR="00242319" w:rsidRPr="00242319" w:rsidRDefault="00242319" w:rsidP="00AC18F6">
      <w:p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C18F6">
        <w:rPr>
          <w:rFonts w:ascii="Arial" w:hAnsi="Arial" w:cs="Arial"/>
          <w:b/>
          <w:bCs/>
          <w:color w:val="000000"/>
          <w:sz w:val="24"/>
          <w:szCs w:val="24"/>
        </w:rPr>
        <w:t>c)</w:t>
      </w:r>
      <w:r w:rsidRPr="00242319">
        <w:rPr>
          <w:rFonts w:ascii="Arial" w:hAnsi="Arial" w:cs="Arial"/>
          <w:color w:val="000000"/>
          <w:sz w:val="24"/>
          <w:szCs w:val="24"/>
        </w:rPr>
        <w:t xml:space="preserve"> Classificação Internacional da Doença (CID);</w:t>
      </w:r>
    </w:p>
    <w:p w14:paraId="0C900920" w14:textId="77777777" w:rsidR="00242319" w:rsidRPr="00242319" w:rsidRDefault="00242319" w:rsidP="00A75F43">
      <w:p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C18F6">
        <w:rPr>
          <w:rFonts w:ascii="Arial" w:hAnsi="Arial" w:cs="Arial"/>
          <w:b/>
          <w:bCs/>
          <w:color w:val="000000"/>
          <w:sz w:val="24"/>
          <w:szCs w:val="24"/>
        </w:rPr>
        <w:t>d)</w:t>
      </w:r>
      <w:r w:rsidRPr="00242319">
        <w:rPr>
          <w:rFonts w:ascii="Arial" w:hAnsi="Arial" w:cs="Arial"/>
          <w:color w:val="000000"/>
          <w:sz w:val="24"/>
          <w:szCs w:val="24"/>
        </w:rPr>
        <w:t xml:space="preserve"> Carimbo que identifique o nome e número de registro do médico no Conselho</w:t>
      </w:r>
      <w:r w:rsidR="00A75F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2319">
        <w:rPr>
          <w:rFonts w:ascii="Arial" w:hAnsi="Arial" w:cs="Arial"/>
          <w:color w:val="000000"/>
          <w:sz w:val="24"/>
          <w:szCs w:val="24"/>
        </w:rPr>
        <w:t>Regional de Medicina (CRM).</w:t>
      </w:r>
    </w:p>
    <w:p w14:paraId="0CBAC30E" w14:textId="78C0BD6B" w:rsidR="00242319" w:rsidRPr="00242319" w:rsidRDefault="00242319" w:rsidP="00AC18F6">
      <w:p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C18F6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Art. 4º</w:t>
      </w:r>
      <w:r w:rsidRPr="00242319">
        <w:rPr>
          <w:rFonts w:ascii="Arial" w:hAnsi="Arial" w:cs="Arial"/>
          <w:color w:val="000000"/>
          <w:sz w:val="24"/>
          <w:szCs w:val="24"/>
        </w:rPr>
        <w:t xml:space="preserve"> Os benefícios de que trata a presente Lei, quando concedidos, </w:t>
      </w:r>
      <w:r w:rsidR="008B6E69">
        <w:rPr>
          <w:rFonts w:ascii="Arial" w:hAnsi="Arial" w:cs="Arial"/>
          <w:color w:val="000000"/>
          <w:sz w:val="24"/>
          <w:szCs w:val="24"/>
        </w:rPr>
        <w:t>terão validade</w:t>
      </w:r>
      <w:r w:rsidRPr="00242319">
        <w:rPr>
          <w:rFonts w:ascii="Arial" w:hAnsi="Arial" w:cs="Arial"/>
          <w:color w:val="000000"/>
          <w:sz w:val="24"/>
          <w:szCs w:val="24"/>
        </w:rPr>
        <w:t xml:space="preserve"> por </w:t>
      </w:r>
      <w:r w:rsidRPr="00256084">
        <w:rPr>
          <w:rFonts w:ascii="Arial" w:hAnsi="Arial" w:cs="Arial"/>
          <w:color w:val="000000"/>
          <w:sz w:val="24"/>
          <w:szCs w:val="24"/>
        </w:rPr>
        <w:t>1 (um) ano, após o que deverá ser novamente requerido, nas mesmas</w:t>
      </w:r>
      <w:r w:rsidR="00AC18F6" w:rsidRPr="00256084">
        <w:rPr>
          <w:rFonts w:ascii="Arial" w:hAnsi="Arial" w:cs="Arial"/>
          <w:color w:val="000000"/>
          <w:sz w:val="24"/>
          <w:szCs w:val="24"/>
        </w:rPr>
        <w:t xml:space="preserve"> </w:t>
      </w:r>
      <w:r w:rsidRPr="00256084">
        <w:rPr>
          <w:rFonts w:ascii="Arial" w:hAnsi="Arial" w:cs="Arial"/>
          <w:color w:val="000000"/>
          <w:sz w:val="24"/>
          <w:szCs w:val="24"/>
        </w:rPr>
        <w:t>condições já especificadas, para um novo período de 1 (um) ano e cessará quando deixar</w:t>
      </w:r>
      <w:r w:rsidR="00AC18F6" w:rsidRPr="00256084">
        <w:rPr>
          <w:rFonts w:ascii="Arial" w:hAnsi="Arial" w:cs="Arial"/>
          <w:color w:val="000000"/>
          <w:sz w:val="24"/>
          <w:szCs w:val="24"/>
        </w:rPr>
        <w:t xml:space="preserve"> </w:t>
      </w:r>
      <w:r w:rsidRPr="00256084">
        <w:rPr>
          <w:rFonts w:ascii="Arial" w:hAnsi="Arial" w:cs="Arial"/>
          <w:color w:val="000000"/>
          <w:sz w:val="24"/>
          <w:szCs w:val="24"/>
        </w:rPr>
        <w:t>de ser requerido.</w:t>
      </w:r>
    </w:p>
    <w:p w14:paraId="73D9ACED" w14:textId="1B05C64B" w:rsidR="00242319" w:rsidRPr="00242319" w:rsidRDefault="00242319" w:rsidP="00AC18F6">
      <w:p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C18F6">
        <w:rPr>
          <w:rFonts w:ascii="Arial" w:hAnsi="Arial" w:cs="Arial"/>
          <w:b/>
          <w:bCs/>
          <w:color w:val="000000"/>
          <w:sz w:val="24"/>
          <w:szCs w:val="24"/>
        </w:rPr>
        <w:t>Art. 5º</w:t>
      </w:r>
      <w:r w:rsidRPr="00242319">
        <w:rPr>
          <w:rFonts w:ascii="Arial" w:hAnsi="Arial" w:cs="Arial"/>
          <w:color w:val="000000"/>
          <w:sz w:val="24"/>
          <w:szCs w:val="24"/>
        </w:rPr>
        <w:t xml:space="preserve"> A isenção de que trata o artigo 1º desta Lei </w:t>
      </w:r>
      <w:r w:rsidR="00D559F6">
        <w:rPr>
          <w:rFonts w:ascii="Arial" w:hAnsi="Arial" w:cs="Arial"/>
          <w:color w:val="000000"/>
          <w:sz w:val="24"/>
          <w:szCs w:val="24"/>
        </w:rPr>
        <w:t>pode</w:t>
      </w:r>
      <w:r w:rsidRPr="00242319">
        <w:rPr>
          <w:rFonts w:ascii="Arial" w:hAnsi="Arial" w:cs="Arial"/>
          <w:color w:val="000000"/>
          <w:sz w:val="24"/>
          <w:szCs w:val="24"/>
        </w:rPr>
        <w:t xml:space="preserve">rá </w:t>
      </w:r>
      <w:r w:rsidR="00D559F6">
        <w:rPr>
          <w:rFonts w:ascii="Arial" w:hAnsi="Arial" w:cs="Arial"/>
          <w:color w:val="000000"/>
          <w:sz w:val="24"/>
          <w:szCs w:val="24"/>
        </w:rPr>
        <w:t xml:space="preserve">ser </w:t>
      </w:r>
      <w:r w:rsidRPr="00242319">
        <w:rPr>
          <w:rFonts w:ascii="Arial" w:hAnsi="Arial" w:cs="Arial"/>
          <w:color w:val="000000"/>
          <w:sz w:val="24"/>
          <w:szCs w:val="24"/>
        </w:rPr>
        <w:t>concedida somente para</w:t>
      </w:r>
      <w:r w:rsidR="00AC18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2319">
        <w:rPr>
          <w:rFonts w:ascii="Arial" w:hAnsi="Arial" w:cs="Arial"/>
          <w:color w:val="000000"/>
          <w:sz w:val="24"/>
          <w:szCs w:val="24"/>
        </w:rPr>
        <w:t>um único imóvel do qual o portador da doença seja proprietário/dependente ou responsável</w:t>
      </w:r>
      <w:r w:rsidR="00AC18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2319">
        <w:rPr>
          <w:rFonts w:ascii="Arial" w:hAnsi="Arial" w:cs="Arial"/>
          <w:color w:val="000000"/>
          <w:sz w:val="24"/>
          <w:szCs w:val="24"/>
        </w:rPr>
        <w:t>pelo recolhimento dos tributos municipais e que seja utilizado exclusivamente como sua</w:t>
      </w:r>
      <w:r w:rsidR="00AC18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2319">
        <w:rPr>
          <w:rFonts w:ascii="Arial" w:hAnsi="Arial" w:cs="Arial"/>
          <w:color w:val="000000"/>
          <w:sz w:val="24"/>
          <w:szCs w:val="24"/>
        </w:rPr>
        <w:t>residência e de sua família, independentemente do tamanho do referido imóvel.</w:t>
      </w:r>
    </w:p>
    <w:p w14:paraId="00CBECD3" w14:textId="77777777" w:rsidR="00242319" w:rsidRPr="00242319" w:rsidRDefault="00242319" w:rsidP="00AC18F6">
      <w:p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C18F6">
        <w:rPr>
          <w:rFonts w:ascii="Arial" w:hAnsi="Arial" w:cs="Arial"/>
          <w:b/>
          <w:bCs/>
          <w:color w:val="000000"/>
          <w:sz w:val="24"/>
          <w:szCs w:val="24"/>
        </w:rPr>
        <w:t>Art. 6º</w:t>
      </w:r>
      <w:r w:rsidRPr="00242319">
        <w:rPr>
          <w:rFonts w:ascii="Arial" w:hAnsi="Arial" w:cs="Arial"/>
          <w:color w:val="000000"/>
          <w:sz w:val="24"/>
          <w:szCs w:val="24"/>
        </w:rPr>
        <w:t xml:space="preserve"> Fica o Poder Executivo autorizado a conceder remissão de débitos</w:t>
      </w:r>
      <w:r w:rsidR="00AC18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2319">
        <w:rPr>
          <w:rFonts w:ascii="Arial" w:hAnsi="Arial" w:cs="Arial"/>
          <w:color w:val="000000"/>
          <w:sz w:val="24"/>
          <w:szCs w:val="24"/>
        </w:rPr>
        <w:t>referentes ao IPTU do Imóvel, de que trata o caput do Artigo 1º, a partir da data do</w:t>
      </w:r>
      <w:r w:rsidR="00AC18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2319">
        <w:rPr>
          <w:rFonts w:ascii="Arial" w:hAnsi="Arial" w:cs="Arial"/>
          <w:color w:val="000000"/>
          <w:sz w:val="24"/>
          <w:szCs w:val="24"/>
        </w:rPr>
        <w:t>diagnóstico da doença.</w:t>
      </w:r>
    </w:p>
    <w:p w14:paraId="2A48FD59" w14:textId="77777777" w:rsidR="00242319" w:rsidRPr="00242319" w:rsidRDefault="00242319" w:rsidP="00AC18F6">
      <w:p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C18F6">
        <w:rPr>
          <w:rFonts w:ascii="Arial" w:hAnsi="Arial" w:cs="Arial"/>
          <w:b/>
          <w:bCs/>
          <w:color w:val="000000"/>
          <w:sz w:val="24"/>
          <w:szCs w:val="24"/>
        </w:rPr>
        <w:t>Art. 7º</w:t>
      </w:r>
      <w:r w:rsidRPr="00242319">
        <w:rPr>
          <w:rFonts w:ascii="Arial" w:hAnsi="Arial" w:cs="Arial"/>
          <w:color w:val="000000"/>
          <w:sz w:val="24"/>
          <w:szCs w:val="24"/>
        </w:rPr>
        <w:t xml:space="preserve"> A concessão de isenção não gera direito adquirido e em até 5(cinco) anos</w:t>
      </w:r>
      <w:r w:rsidR="00AC18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2319">
        <w:rPr>
          <w:rFonts w:ascii="Arial" w:hAnsi="Arial" w:cs="Arial"/>
          <w:color w:val="000000"/>
          <w:sz w:val="24"/>
          <w:szCs w:val="24"/>
        </w:rPr>
        <w:t>o ato concessivo poderá ser revisto, revogado ou anulado por fraude, erro, simulação ou</w:t>
      </w:r>
      <w:r w:rsidR="00AC18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2319">
        <w:rPr>
          <w:rFonts w:ascii="Arial" w:hAnsi="Arial" w:cs="Arial"/>
          <w:color w:val="000000"/>
          <w:sz w:val="24"/>
          <w:szCs w:val="24"/>
        </w:rPr>
        <w:t>vício, contados da data do recebimento do benefício fiscal.</w:t>
      </w:r>
    </w:p>
    <w:p w14:paraId="4D2BF6A1" w14:textId="271F3415" w:rsidR="00242319" w:rsidRPr="00BA7F8F" w:rsidRDefault="00242319" w:rsidP="00BA7F8F">
      <w:pPr>
        <w:ind w:left="567"/>
        <w:jc w:val="both"/>
        <w:rPr>
          <w:rFonts w:ascii="Arial" w:hAnsi="Arial" w:cs="Arial"/>
          <w:sz w:val="24"/>
          <w:szCs w:val="24"/>
        </w:rPr>
      </w:pPr>
      <w:r w:rsidRPr="00AC18F6">
        <w:rPr>
          <w:rFonts w:ascii="Arial" w:hAnsi="Arial" w:cs="Arial"/>
          <w:b/>
          <w:bCs/>
          <w:color w:val="000000"/>
          <w:sz w:val="24"/>
          <w:szCs w:val="24"/>
        </w:rPr>
        <w:t>Art. 8º</w:t>
      </w:r>
      <w:r w:rsidRPr="00242319">
        <w:rPr>
          <w:rFonts w:ascii="Arial" w:hAnsi="Arial" w:cs="Arial"/>
          <w:color w:val="000000"/>
          <w:sz w:val="24"/>
          <w:szCs w:val="24"/>
        </w:rPr>
        <w:t xml:space="preserve"> </w:t>
      </w:r>
      <w:r w:rsidR="00BA7F8F">
        <w:rPr>
          <w:rFonts w:ascii="Arial" w:hAnsi="Arial" w:cs="Arial"/>
          <w:color w:val="000000"/>
          <w:sz w:val="24"/>
          <w:szCs w:val="24"/>
        </w:rPr>
        <w:t xml:space="preserve">Fica autorizada a </w:t>
      </w:r>
      <w:r w:rsidR="00BA7F8F" w:rsidRPr="00D30366">
        <w:rPr>
          <w:rFonts w:ascii="Arial" w:hAnsi="Arial" w:cs="Arial"/>
          <w:color w:val="000000"/>
          <w:sz w:val="24"/>
          <w:szCs w:val="24"/>
        </w:rPr>
        <w:t>compatibilização</w:t>
      </w:r>
      <w:r w:rsidR="00BA7F8F">
        <w:rPr>
          <w:rFonts w:ascii="Arial" w:hAnsi="Arial" w:cs="Arial"/>
          <w:color w:val="000000"/>
          <w:sz w:val="24"/>
          <w:szCs w:val="24"/>
        </w:rPr>
        <w:t xml:space="preserve"> da presente Lei com o Plano Plurianual com a Lei de Diretrizes Orçamentárias e Lei Orçamentária Anual. </w:t>
      </w:r>
      <w:r w:rsidR="00BA7F8F" w:rsidRPr="00D3036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AA165C7" w14:textId="77777777" w:rsidR="00242319" w:rsidRPr="00AC18F6" w:rsidRDefault="00242319" w:rsidP="00AC18F6">
      <w:p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C18F6">
        <w:rPr>
          <w:rFonts w:ascii="Arial" w:hAnsi="Arial" w:cs="Arial"/>
          <w:b/>
          <w:bCs/>
          <w:color w:val="000000"/>
          <w:sz w:val="24"/>
          <w:szCs w:val="24"/>
        </w:rPr>
        <w:t>Art. 9º</w:t>
      </w:r>
      <w:r w:rsidRPr="00242319">
        <w:rPr>
          <w:rFonts w:ascii="Arial" w:hAnsi="Arial" w:cs="Arial"/>
          <w:color w:val="000000"/>
          <w:sz w:val="24"/>
          <w:szCs w:val="24"/>
        </w:rPr>
        <w:t xml:space="preserve"> Esta Lei entra em vigor na data de sua publicação, revogadas as</w:t>
      </w:r>
      <w:r w:rsidR="00AC18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2319">
        <w:rPr>
          <w:rFonts w:ascii="Arial" w:hAnsi="Arial" w:cs="Arial"/>
          <w:color w:val="000000"/>
          <w:sz w:val="24"/>
          <w:szCs w:val="24"/>
        </w:rPr>
        <w:t>disposições em contrário.</w:t>
      </w:r>
    </w:p>
    <w:p w14:paraId="0CCA5904" w14:textId="42471844" w:rsidR="00C95B42" w:rsidRPr="00AC18F6" w:rsidRDefault="005A7173" w:rsidP="00AC18F6">
      <w:pPr>
        <w:spacing w:before="300" w:after="30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Style w:val="fontstyle21"/>
        </w:rPr>
        <w:t xml:space="preserve">Antonio Olinto, </w:t>
      </w:r>
      <w:r>
        <w:rPr>
          <w:rStyle w:val="fontstyle21"/>
        </w:rPr>
        <w:fldChar w:fldCharType="begin"/>
      </w:r>
      <w:r>
        <w:rPr>
          <w:rStyle w:val="fontstyle21"/>
        </w:rPr>
        <w:instrText xml:space="preserve"> TIME \@"d' de 'MMMM' de 'yyyy" </w:instrText>
      </w:r>
      <w:r>
        <w:rPr>
          <w:rStyle w:val="fontstyle21"/>
        </w:rPr>
        <w:fldChar w:fldCharType="separate"/>
      </w:r>
      <w:r w:rsidR="00CE1B83">
        <w:rPr>
          <w:rStyle w:val="fontstyle21"/>
          <w:noProof/>
        </w:rPr>
        <w:t>5 de maio de 2023</w:t>
      </w:r>
      <w:r>
        <w:rPr>
          <w:rStyle w:val="fontstyle21"/>
        </w:rPr>
        <w:fldChar w:fldCharType="end"/>
      </w:r>
      <w:r>
        <w:rPr>
          <w:rStyle w:val="fontstyle21"/>
        </w:rPr>
        <w:t>.</w:t>
      </w:r>
    </w:p>
    <w:p w14:paraId="49C59A23" w14:textId="77777777" w:rsidR="00C95B42" w:rsidRDefault="005A7173">
      <w:pPr>
        <w:spacing w:after="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Vereador                                                              </w:t>
      </w:r>
    </w:p>
    <w:p w14:paraId="3CB70695" w14:textId="77777777" w:rsidR="00C95B42" w:rsidRDefault="0040330E">
      <w:pPr>
        <w:spacing w:after="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José </w:t>
      </w:r>
      <w:r w:rsidR="00E968C4">
        <w:rPr>
          <w:rFonts w:ascii="Arial" w:hAnsi="Arial"/>
          <w:color w:val="000000"/>
          <w:sz w:val="24"/>
          <w:szCs w:val="24"/>
        </w:rPr>
        <w:t>Joarez Iusviaki</w:t>
      </w:r>
    </w:p>
    <w:p w14:paraId="5484621C" w14:textId="77777777" w:rsidR="00C95B42" w:rsidRDefault="00C95B42">
      <w:pPr>
        <w:spacing w:after="0"/>
        <w:jc w:val="center"/>
        <w:rPr>
          <w:rStyle w:val="fontstyle21"/>
        </w:rPr>
      </w:pPr>
    </w:p>
    <w:p w14:paraId="75B4C028" w14:textId="77777777" w:rsidR="00E968C4" w:rsidRDefault="00E968C4">
      <w:pPr>
        <w:spacing w:after="0"/>
        <w:jc w:val="center"/>
        <w:rPr>
          <w:rStyle w:val="fontstyle21"/>
        </w:rPr>
      </w:pPr>
    </w:p>
    <w:p w14:paraId="323CC5A1" w14:textId="77777777" w:rsidR="00E968C4" w:rsidRDefault="00E968C4">
      <w:pPr>
        <w:spacing w:after="0"/>
        <w:jc w:val="center"/>
        <w:rPr>
          <w:rStyle w:val="fontstyle21"/>
        </w:rPr>
      </w:pPr>
    </w:p>
    <w:p w14:paraId="60767825" w14:textId="77777777" w:rsidR="00E968C4" w:rsidRDefault="00E968C4">
      <w:pPr>
        <w:spacing w:after="0"/>
        <w:jc w:val="center"/>
        <w:rPr>
          <w:rStyle w:val="fontstyle21"/>
        </w:rPr>
      </w:pPr>
    </w:p>
    <w:p w14:paraId="3BEC084C" w14:textId="77777777" w:rsidR="00E968C4" w:rsidRDefault="00E968C4">
      <w:pPr>
        <w:spacing w:after="0"/>
        <w:jc w:val="center"/>
        <w:rPr>
          <w:rStyle w:val="fontstyle21"/>
        </w:rPr>
      </w:pPr>
    </w:p>
    <w:p w14:paraId="690711D1" w14:textId="77777777" w:rsidR="00E968C4" w:rsidRDefault="00E968C4" w:rsidP="00E968C4">
      <w:pPr>
        <w:spacing w:after="0"/>
        <w:jc w:val="center"/>
        <w:rPr>
          <w:rStyle w:val="fontstyle21"/>
        </w:rPr>
      </w:pPr>
    </w:p>
    <w:p w14:paraId="57D83BE0" w14:textId="77777777" w:rsidR="00BA7F8F" w:rsidRDefault="00BA7F8F" w:rsidP="00E968C4">
      <w:pPr>
        <w:spacing w:after="0"/>
        <w:jc w:val="center"/>
        <w:rPr>
          <w:rStyle w:val="fontstyle21"/>
        </w:rPr>
      </w:pPr>
    </w:p>
    <w:p w14:paraId="0131B5C2" w14:textId="77777777" w:rsidR="00BA7F8F" w:rsidRDefault="00BA7F8F" w:rsidP="00E968C4">
      <w:pPr>
        <w:spacing w:after="0"/>
        <w:jc w:val="center"/>
        <w:rPr>
          <w:rStyle w:val="fontstyle21"/>
        </w:rPr>
      </w:pPr>
    </w:p>
    <w:p w14:paraId="5ADF4954" w14:textId="77777777" w:rsidR="00BA7F8F" w:rsidRDefault="00BA7F8F" w:rsidP="00E968C4">
      <w:pPr>
        <w:spacing w:after="0"/>
        <w:jc w:val="center"/>
        <w:rPr>
          <w:rStyle w:val="fontstyle21"/>
        </w:rPr>
      </w:pPr>
    </w:p>
    <w:p w14:paraId="65FC1566" w14:textId="77777777" w:rsidR="00BA7F8F" w:rsidRDefault="00BA7F8F" w:rsidP="00E968C4">
      <w:pPr>
        <w:spacing w:after="0"/>
        <w:jc w:val="center"/>
        <w:rPr>
          <w:rStyle w:val="fontstyle21"/>
        </w:rPr>
      </w:pPr>
    </w:p>
    <w:p w14:paraId="7BA47111" w14:textId="77777777" w:rsidR="00BA7F8F" w:rsidRDefault="00BA7F8F" w:rsidP="00E968C4">
      <w:pPr>
        <w:spacing w:after="0"/>
        <w:jc w:val="center"/>
        <w:rPr>
          <w:rStyle w:val="fontstyle21"/>
        </w:rPr>
      </w:pPr>
    </w:p>
    <w:p w14:paraId="074144F1" w14:textId="77777777" w:rsidR="00BA7F8F" w:rsidRDefault="00BA7F8F" w:rsidP="00E968C4">
      <w:pPr>
        <w:spacing w:after="0"/>
        <w:jc w:val="center"/>
        <w:rPr>
          <w:rStyle w:val="fontstyle21"/>
        </w:rPr>
      </w:pPr>
    </w:p>
    <w:p w14:paraId="55CF8B68" w14:textId="77777777" w:rsidR="00BA7F8F" w:rsidRDefault="00BA7F8F" w:rsidP="00E968C4">
      <w:pPr>
        <w:spacing w:after="0"/>
        <w:jc w:val="center"/>
        <w:rPr>
          <w:rStyle w:val="fontstyle21"/>
        </w:rPr>
      </w:pPr>
    </w:p>
    <w:p w14:paraId="7DDC0088" w14:textId="77777777" w:rsidR="00BA7F8F" w:rsidRDefault="00BA7F8F" w:rsidP="00E968C4">
      <w:pPr>
        <w:spacing w:after="0"/>
        <w:jc w:val="center"/>
        <w:rPr>
          <w:rStyle w:val="fontstyle21"/>
        </w:rPr>
      </w:pPr>
    </w:p>
    <w:p w14:paraId="265B46F5" w14:textId="77777777" w:rsidR="00BA7F8F" w:rsidRDefault="00BA7F8F" w:rsidP="00E968C4">
      <w:pPr>
        <w:spacing w:after="0"/>
        <w:jc w:val="center"/>
        <w:rPr>
          <w:rStyle w:val="fontstyle21"/>
        </w:rPr>
      </w:pPr>
    </w:p>
    <w:p w14:paraId="104E4882" w14:textId="77777777" w:rsidR="00BA7F8F" w:rsidRDefault="00BA7F8F" w:rsidP="00E968C4">
      <w:pPr>
        <w:spacing w:after="0"/>
        <w:jc w:val="center"/>
        <w:rPr>
          <w:rStyle w:val="fontstyle21"/>
        </w:rPr>
      </w:pPr>
    </w:p>
    <w:p w14:paraId="0EAF7908" w14:textId="77777777" w:rsidR="00BA7F8F" w:rsidRDefault="00BA7F8F" w:rsidP="00E968C4">
      <w:pPr>
        <w:spacing w:after="0"/>
        <w:jc w:val="center"/>
        <w:rPr>
          <w:rStyle w:val="fontstyle21"/>
        </w:rPr>
      </w:pPr>
    </w:p>
    <w:p w14:paraId="587E6642" w14:textId="77777777" w:rsidR="00BA7F8F" w:rsidRDefault="00BA7F8F" w:rsidP="00E968C4">
      <w:pPr>
        <w:spacing w:after="0"/>
        <w:jc w:val="center"/>
        <w:rPr>
          <w:rStyle w:val="fontstyle21"/>
        </w:rPr>
      </w:pPr>
    </w:p>
    <w:p w14:paraId="4F436055" w14:textId="7CC2CEA4" w:rsidR="00E968C4" w:rsidRDefault="00E968C4" w:rsidP="00E968C4">
      <w:pPr>
        <w:spacing w:after="0"/>
        <w:jc w:val="center"/>
        <w:rPr>
          <w:rStyle w:val="fontstyle21"/>
        </w:rPr>
      </w:pPr>
      <w:r>
        <w:rPr>
          <w:rStyle w:val="fontstyle21"/>
        </w:rPr>
        <w:t>JU</w:t>
      </w:r>
      <w:r w:rsidR="00B90DAE">
        <w:rPr>
          <w:rStyle w:val="fontstyle21"/>
        </w:rPr>
        <w:t>S</w:t>
      </w:r>
      <w:r>
        <w:rPr>
          <w:rStyle w:val="fontstyle21"/>
        </w:rPr>
        <w:t>TIFICATIVA</w:t>
      </w:r>
    </w:p>
    <w:p w14:paraId="66D37BD0" w14:textId="77777777" w:rsidR="00A75F43" w:rsidRDefault="00A75F43" w:rsidP="00E968C4">
      <w:pPr>
        <w:spacing w:after="0"/>
        <w:jc w:val="center"/>
        <w:rPr>
          <w:rStyle w:val="fontstyle21"/>
        </w:rPr>
      </w:pPr>
    </w:p>
    <w:p w14:paraId="5A41B9B8" w14:textId="0BEEBF25" w:rsidR="00A75F43" w:rsidRDefault="00A75F43" w:rsidP="00A75F43">
      <w:pPr>
        <w:spacing w:before="240" w:after="0" w:line="360" w:lineRule="auto"/>
        <w:ind w:firstLine="708"/>
        <w:jc w:val="both"/>
        <w:rPr>
          <w:rStyle w:val="fontstyle21"/>
        </w:rPr>
      </w:pPr>
      <w:r w:rsidRPr="00AC18F6">
        <w:rPr>
          <w:rStyle w:val="fontstyle21"/>
        </w:rPr>
        <w:t xml:space="preserve">O IPTU possui custo </w:t>
      </w:r>
      <w:r w:rsidR="00BA7F8F">
        <w:rPr>
          <w:rStyle w:val="fontstyle21"/>
        </w:rPr>
        <w:t>significativo</w:t>
      </w:r>
      <w:r w:rsidRPr="00AC18F6">
        <w:rPr>
          <w:rStyle w:val="fontstyle21"/>
        </w:rPr>
        <w:t>, devendo o Município, através de seus legisladores, demonstrar a devida preocupação com os munícipes que são acometidos por doenças de natureza grave ou incuráveis, nas quais o tratamento despende grande parte da renda do paciente, prejudicando a manutenção econômica e a subsistência de todo o grupo familiar. Além dos sofrimentos passados pelos pacientes acometidos por determinadas doenças, se esses, não efetuarem o pagamento, terão ainda que conviver com o risco da perda do imóvel por via judicial.</w:t>
      </w:r>
    </w:p>
    <w:p w14:paraId="267EBBE9" w14:textId="338CD377" w:rsidR="00242319" w:rsidRPr="00242319" w:rsidRDefault="00242319" w:rsidP="00AC18F6">
      <w:pPr>
        <w:spacing w:before="240" w:after="0" w:line="360" w:lineRule="auto"/>
        <w:ind w:firstLine="708"/>
        <w:jc w:val="both"/>
        <w:rPr>
          <w:rStyle w:val="fontstyle21"/>
        </w:rPr>
      </w:pPr>
      <w:r w:rsidRPr="00242319">
        <w:rPr>
          <w:rStyle w:val="fontstyle21"/>
        </w:rPr>
        <w:t>A presente isenção independe da situação econômica do contribuinte bem como</w:t>
      </w:r>
      <w:r w:rsidR="00AC18F6">
        <w:rPr>
          <w:rStyle w:val="fontstyle21"/>
        </w:rPr>
        <w:t xml:space="preserve"> </w:t>
      </w:r>
      <w:r w:rsidRPr="00242319">
        <w:rPr>
          <w:rStyle w:val="fontstyle21"/>
        </w:rPr>
        <w:t>o tamanho do imóvel e conforme consta na proposição há requisitos para o preenchimento</w:t>
      </w:r>
      <w:r w:rsidR="00AC18F6">
        <w:rPr>
          <w:rStyle w:val="fontstyle21"/>
        </w:rPr>
        <w:t xml:space="preserve"> </w:t>
      </w:r>
      <w:r w:rsidRPr="00242319">
        <w:rPr>
          <w:rStyle w:val="fontstyle21"/>
        </w:rPr>
        <w:t>das condições listadas na presente Lei. Outrossim</w:t>
      </w:r>
      <w:r w:rsidR="00D559F6">
        <w:rPr>
          <w:rStyle w:val="fontstyle21"/>
        </w:rPr>
        <w:t>,</w:t>
      </w:r>
      <w:r w:rsidRPr="00242319">
        <w:rPr>
          <w:rStyle w:val="fontstyle21"/>
        </w:rPr>
        <w:t xml:space="preserve"> o prazo é de 01 (um) ano</w:t>
      </w:r>
      <w:r w:rsidR="00D559F6">
        <w:rPr>
          <w:rStyle w:val="fontstyle21"/>
        </w:rPr>
        <w:t>,</w:t>
      </w:r>
      <w:r w:rsidRPr="00242319">
        <w:rPr>
          <w:rStyle w:val="fontstyle21"/>
        </w:rPr>
        <w:t xml:space="preserve"> podendo ser</w:t>
      </w:r>
      <w:r w:rsidR="00AC18F6">
        <w:rPr>
          <w:rStyle w:val="fontstyle21"/>
        </w:rPr>
        <w:t xml:space="preserve"> </w:t>
      </w:r>
      <w:r w:rsidRPr="00242319">
        <w:rPr>
          <w:rStyle w:val="fontstyle21"/>
        </w:rPr>
        <w:t>prorrogado.</w:t>
      </w:r>
    </w:p>
    <w:p w14:paraId="66FB9AFB" w14:textId="3C994549" w:rsidR="00242319" w:rsidRPr="00242319" w:rsidRDefault="00242319" w:rsidP="00AC18F6">
      <w:pPr>
        <w:spacing w:before="240" w:after="0" w:line="360" w:lineRule="auto"/>
        <w:ind w:firstLine="708"/>
        <w:jc w:val="both"/>
        <w:rPr>
          <w:rStyle w:val="fontstyle21"/>
        </w:rPr>
      </w:pPr>
      <w:r w:rsidRPr="00242319">
        <w:rPr>
          <w:rStyle w:val="fontstyle21"/>
        </w:rPr>
        <w:t>O direito à saúde está inscrito como um direito social e lamentavelmente em</w:t>
      </w:r>
      <w:r w:rsidR="00AC18F6">
        <w:rPr>
          <w:rStyle w:val="fontstyle21"/>
        </w:rPr>
        <w:t xml:space="preserve"> </w:t>
      </w:r>
      <w:r w:rsidRPr="00242319">
        <w:rPr>
          <w:rStyle w:val="fontstyle21"/>
        </w:rPr>
        <w:t>situações difíceis muitas famílias não possuem condições em arcar com despesas</w:t>
      </w:r>
      <w:r w:rsidR="00AC18F6">
        <w:rPr>
          <w:rStyle w:val="fontstyle21"/>
        </w:rPr>
        <w:t xml:space="preserve"> </w:t>
      </w:r>
      <w:r w:rsidRPr="00242319">
        <w:rPr>
          <w:rStyle w:val="fontstyle21"/>
        </w:rPr>
        <w:t>rotineiras</w:t>
      </w:r>
      <w:r w:rsidR="00D559F6">
        <w:rPr>
          <w:rStyle w:val="fontstyle21"/>
        </w:rPr>
        <w:t>,</w:t>
      </w:r>
      <w:r w:rsidRPr="00242319">
        <w:rPr>
          <w:rStyle w:val="fontstyle21"/>
        </w:rPr>
        <w:t xml:space="preserve"> ainda mais no período de pandemia onde a inflação consumiu o orçamento d</w:t>
      </w:r>
      <w:r w:rsidR="00AC18F6">
        <w:rPr>
          <w:rStyle w:val="fontstyle21"/>
        </w:rPr>
        <w:t xml:space="preserve">e </w:t>
      </w:r>
      <w:r w:rsidRPr="00242319">
        <w:rPr>
          <w:rStyle w:val="fontstyle21"/>
        </w:rPr>
        <w:t>milhões de brasileiros.</w:t>
      </w:r>
    </w:p>
    <w:p w14:paraId="5D757802" w14:textId="6127B04D" w:rsidR="00AC18F6" w:rsidRDefault="00242319" w:rsidP="00A75F43">
      <w:pPr>
        <w:spacing w:before="240" w:after="0" w:line="360" w:lineRule="auto"/>
        <w:ind w:firstLine="708"/>
        <w:jc w:val="both"/>
        <w:rPr>
          <w:rStyle w:val="fontstyle21"/>
        </w:rPr>
      </w:pPr>
      <w:r w:rsidRPr="00242319">
        <w:rPr>
          <w:rStyle w:val="fontstyle21"/>
        </w:rPr>
        <w:t xml:space="preserve">Em </w:t>
      </w:r>
      <w:r w:rsidR="00AC18F6">
        <w:rPr>
          <w:rStyle w:val="fontstyle21"/>
        </w:rPr>
        <w:t>Antonio Olinto</w:t>
      </w:r>
      <w:r w:rsidRPr="00242319">
        <w:rPr>
          <w:rStyle w:val="fontstyle21"/>
        </w:rPr>
        <w:t xml:space="preserve"> o câncer é uma doença recorrente e, com isso, os custos</w:t>
      </w:r>
      <w:r w:rsidR="00AC18F6">
        <w:rPr>
          <w:rStyle w:val="fontstyle21"/>
        </w:rPr>
        <w:t xml:space="preserve"> </w:t>
      </w:r>
      <w:r w:rsidRPr="00242319">
        <w:rPr>
          <w:rStyle w:val="fontstyle21"/>
        </w:rPr>
        <w:t>com medicamentos, tratamentos e exames clínicos se tornam dispendioso aos familiares,</w:t>
      </w:r>
      <w:r w:rsidR="00AC18F6">
        <w:rPr>
          <w:rStyle w:val="fontstyle21"/>
        </w:rPr>
        <w:t xml:space="preserve"> </w:t>
      </w:r>
      <w:r w:rsidRPr="00242319">
        <w:rPr>
          <w:rStyle w:val="fontstyle21"/>
        </w:rPr>
        <w:t>diante disso, o Poder Público deve oferecer mecanismos para auxiliar as famílias que se</w:t>
      </w:r>
      <w:r w:rsidR="00AC18F6">
        <w:rPr>
          <w:rStyle w:val="fontstyle21"/>
        </w:rPr>
        <w:t xml:space="preserve"> </w:t>
      </w:r>
      <w:r w:rsidRPr="00242319">
        <w:rPr>
          <w:rStyle w:val="fontstyle21"/>
        </w:rPr>
        <w:t>encontram nessa situação</w:t>
      </w:r>
      <w:r w:rsidR="00AC18F6">
        <w:rPr>
          <w:rStyle w:val="fontstyle21"/>
        </w:rPr>
        <w:t>.</w:t>
      </w:r>
    </w:p>
    <w:p w14:paraId="4AA36D36" w14:textId="46EA642F" w:rsidR="00BA7F8F" w:rsidRPr="00242319" w:rsidRDefault="00BA7F8F" w:rsidP="00A75F43">
      <w:pPr>
        <w:spacing w:before="240" w:after="0" w:line="360" w:lineRule="auto"/>
        <w:ind w:firstLine="708"/>
        <w:jc w:val="both"/>
        <w:rPr>
          <w:rStyle w:val="fontstyle21"/>
        </w:rPr>
      </w:pPr>
      <w:r>
        <w:rPr>
          <w:rStyle w:val="fontstyle21"/>
        </w:rPr>
        <w:t xml:space="preserve">Importante apontar que o impacto da presente isenção será ínfimo, o que pode ser verificado pela quantidade de arrecadação, </w:t>
      </w:r>
      <w:r w:rsidR="00D559F6">
        <w:rPr>
          <w:rStyle w:val="fontstyle21"/>
        </w:rPr>
        <w:t xml:space="preserve">correspondendo o </w:t>
      </w:r>
      <w:r>
        <w:rPr>
          <w:rStyle w:val="fontstyle21"/>
        </w:rPr>
        <w:t>valor de R$ 47</w:t>
      </w:r>
      <w:r w:rsidR="00D559F6">
        <w:rPr>
          <w:rStyle w:val="fontstyle21"/>
        </w:rPr>
        <w:t>.554,05 no ano de 2022.</w:t>
      </w:r>
    </w:p>
    <w:p w14:paraId="060A2AB9" w14:textId="77777777" w:rsidR="00991F30" w:rsidRDefault="00991F30" w:rsidP="00AC18F6">
      <w:pPr>
        <w:spacing w:before="240" w:after="0" w:line="360" w:lineRule="auto"/>
        <w:ind w:firstLine="708"/>
        <w:jc w:val="both"/>
        <w:rPr>
          <w:rStyle w:val="fontstyle21"/>
        </w:rPr>
      </w:pPr>
      <w:r w:rsidRPr="00991F30">
        <w:rPr>
          <w:rStyle w:val="fontstyle21"/>
        </w:rPr>
        <w:t xml:space="preserve">Pelo </w:t>
      </w:r>
      <w:r w:rsidR="00B90DAE">
        <w:rPr>
          <w:rStyle w:val="fontstyle21"/>
        </w:rPr>
        <w:t>e</w:t>
      </w:r>
      <w:r w:rsidRPr="00991F30">
        <w:rPr>
          <w:rStyle w:val="fontstyle21"/>
        </w:rPr>
        <w:t>xposto, solicitamos aos Nobres Vereadores a apreciação e aprovação do referido Projeto de Lei.</w:t>
      </w:r>
    </w:p>
    <w:p w14:paraId="4F15A158" w14:textId="77777777" w:rsidR="00991F30" w:rsidRDefault="00991F30" w:rsidP="00991F3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BDB9845" w14:textId="77777777" w:rsidR="00991F30" w:rsidRDefault="00991F30" w:rsidP="00991F30">
      <w:pPr>
        <w:spacing w:after="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Vereador                                                              </w:t>
      </w:r>
    </w:p>
    <w:p w14:paraId="026D46BE" w14:textId="77777777" w:rsidR="00991F30" w:rsidRDefault="00991F30" w:rsidP="00991F30">
      <w:pPr>
        <w:spacing w:after="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José Joarez Iusviaki</w:t>
      </w:r>
    </w:p>
    <w:p w14:paraId="353F98ED" w14:textId="77777777" w:rsidR="00991F30" w:rsidRDefault="00991F30" w:rsidP="00D02302">
      <w:pPr>
        <w:spacing w:after="0"/>
        <w:ind w:firstLine="708"/>
        <w:jc w:val="both"/>
        <w:rPr>
          <w:rStyle w:val="fontstyle21"/>
        </w:rPr>
      </w:pPr>
    </w:p>
    <w:sectPr w:rsidR="00991F30">
      <w:headerReference w:type="default" r:id="rId7"/>
      <w:pgSz w:w="11906" w:h="16838"/>
      <w:pgMar w:top="1701" w:right="849" w:bottom="851" w:left="993" w:header="56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B1987" w14:textId="77777777" w:rsidR="005A7173" w:rsidRDefault="005A7173">
      <w:pPr>
        <w:spacing w:after="0" w:line="240" w:lineRule="auto"/>
      </w:pPr>
      <w:r>
        <w:separator/>
      </w:r>
    </w:p>
  </w:endnote>
  <w:endnote w:type="continuationSeparator" w:id="0">
    <w:p w14:paraId="1B66D6FE" w14:textId="77777777" w:rsidR="005A7173" w:rsidRDefault="005A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1A5AF" w14:textId="77777777" w:rsidR="005A7173" w:rsidRDefault="005A7173">
      <w:pPr>
        <w:spacing w:after="0" w:line="240" w:lineRule="auto"/>
      </w:pPr>
      <w:r>
        <w:separator/>
      </w:r>
    </w:p>
  </w:footnote>
  <w:footnote w:type="continuationSeparator" w:id="0">
    <w:p w14:paraId="70D6AAA7" w14:textId="77777777" w:rsidR="005A7173" w:rsidRDefault="005A7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D5E97" w14:textId="77777777" w:rsidR="00C95B42" w:rsidRDefault="005A7173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noProof/>
      </w:rPr>
      <w:drawing>
        <wp:anchor distT="0" distB="0" distL="114300" distR="114300" simplePos="0" relativeHeight="2" behindDoc="1" locked="0" layoutInCell="0" allowOverlap="1" wp14:anchorId="5E40166B" wp14:editId="5BA8F5B0">
          <wp:simplePos x="0" y="0"/>
          <wp:positionH relativeFrom="column">
            <wp:posOffset>-377190</wp:posOffset>
          </wp:positionH>
          <wp:positionV relativeFrom="paragraph">
            <wp:posOffset>-113030</wp:posOffset>
          </wp:positionV>
          <wp:extent cx="702945" cy="847725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sz w:val="38"/>
        <w:szCs w:val="38"/>
        <w:u w:val="single"/>
      </w:rPr>
      <w:t>CÂMARA MUNICIPAL DE ANTONIO OLINTO</w:t>
    </w:r>
  </w:p>
  <w:p w14:paraId="4F927024" w14:textId="77777777" w:rsidR="00C95B42" w:rsidRDefault="005A7173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83.980-000 – Rua Gasparina Simas Miléo, 269</w:t>
    </w:r>
  </w:p>
  <w:p w14:paraId="3FE4F224" w14:textId="77777777" w:rsidR="00C95B42" w:rsidRDefault="005A7173">
    <w:pPr>
      <w:pStyle w:val="Cabealh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INSTALADA EM 24/10/1961</w:t>
    </w:r>
  </w:p>
  <w:p w14:paraId="4D2A197B" w14:textId="77777777" w:rsidR="00C95B42" w:rsidRDefault="005A7173">
    <w:pPr>
      <w:pStyle w:val="Cabealho"/>
      <w:spacing w:after="240"/>
      <w:jc w:val="center"/>
      <w:rPr>
        <w:rFonts w:ascii="Arial" w:hAnsi="Arial" w:cs="Arial"/>
        <w:b/>
        <w:sz w:val="24"/>
        <w:u w:val="single"/>
      </w:rPr>
    </w:pPr>
    <w:r>
      <w:rPr>
        <w:rFonts w:ascii="Arial" w:hAnsi="Arial" w:cs="Arial"/>
        <w:b/>
        <w:sz w:val="24"/>
        <w:u w:val="single"/>
      </w:rPr>
      <w:t>ESTADO DO PARANÁ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242319"/>
    <w:rsid w:val="00256084"/>
    <w:rsid w:val="0040330E"/>
    <w:rsid w:val="004609EC"/>
    <w:rsid w:val="005A7173"/>
    <w:rsid w:val="007F6A07"/>
    <w:rsid w:val="00810E19"/>
    <w:rsid w:val="008A0387"/>
    <w:rsid w:val="008B0C70"/>
    <w:rsid w:val="008B6E69"/>
    <w:rsid w:val="00991F30"/>
    <w:rsid w:val="00A03FA7"/>
    <w:rsid w:val="00A75F43"/>
    <w:rsid w:val="00AC18F6"/>
    <w:rsid w:val="00AC71B7"/>
    <w:rsid w:val="00B90DAE"/>
    <w:rsid w:val="00BA7F8F"/>
    <w:rsid w:val="00C95B42"/>
    <w:rsid w:val="00CE1B83"/>
    <w:rsid w:val="00D02302"/>
    <w:rsid w:val="00D559F6"/>
    <w:rsid w:val="00E968C4"/>
    <w:rsid w:val="00EF50BC"/>
    <w:rsid w:val="00F8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2B28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qFormat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qFormat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EB6EC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5B716-EB2F-444B-995A-AA3351ED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</cp:revision>
  <cp:lastPrinted>2023-03-08T12:40:00Z</cp:lastPrinted>
  <dcterms:created xsi:type="dcterms:W3CDTF">2023-05-05T17:09:00Z</dcterms:created>
  <dcterms:modified xsi:type="dcterms:W3CDTF">2023-05-05T17:09:00Z</dcterms:modified>
  <dc:language>pt-BR</dc:language>
</cp:coreProperties>
</file>