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C5B01">
        <w:rPr>
          <w:rFonts w:ascii="Times New Roman" w:hAnsi="Times New Roman" w:cs="Times New Roman"/>
          <w:sz w:val="26"/>
          <w:szCs w:val="26"/>
        </w:rPr>
        <w:t>08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</w:t>
      </w:r>
      <w:r w:rsidR="004C5B01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4C5B01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189</w:t>
      </w:r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36E37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36E37">
        <w:rPr>
          <w:rFonts w:ascii="Times New Roman" w:hAnsi="Times New Roman" w:cs="Times New Roman"/>
          <w:sz w:val="26"/>
          <w:szCs w:val="26"/>
        </w:rPr>
        <w:t>Junh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664A88">
        <w:rPr>
          <w:rFonts w:ascii="Times New Roman" w:hAnsi="Times New Roman" w:cs="Times New Roman"/>
          <w:sz w:val="26"/>
          <w:szCs w:val="26"/>
        </w:rPr>
        <w:t>através do Setor</w:t>
      </w:r>
      <w:r w:rsidR="00336E37">
        <w:rPr>
          <w:rFonts w:ascii="Times New Roman" w:hAnsi="Times New Roman" w:cs="Times New Roman"/>
          <w:sz w:val="26"/>
          <w:szCs w:val="26"/>
        </w:rPr>
        <w:t xml:space="preserve"> de Obras</w:t>
      </w:r>
      <w:r w:rsidR="00664A88">
        <w:rPr>
          <w:rFonts w:ascii="Times New Roman" w:hAnsi="Times New Roman" w:cs="Times New Roman"/>
          <w:sz w:val="26"/>
          <w:szCs w:val="26"/>
        </w:rPr>
        <w:t>,</w:t>
      </w:r>
      <w:r w:rsidR="00336E37">
        <w:rPr>
          <w:rFonts w:ascii="Times New Roman" w:hAnsi="Times New Roman" w:cs="Times New Roman"/>
          <w:sz w:val="26"/>
          <w:szCs w:val="26"/>
        </w:rPr>
        <w:t xml:space="preserve"> viabilize a Reestruturação da conhecida “Ponte do Pororoca”, na co</w:t>
      </w:r>
      <w:r w:rsidR="00AA7380">
        <w:rPr>
          <w:rFonts w:ascii="Times New Roman" w:hAnsi="Times New Roman" w:cs="Times New Roman"/>
          <w:sz w:val="26"/>
          <w:szCs w:val="26"/>
        </w:rPr>
        <w:t>munidade de Água Amarela de Baixo</w:t>
      </w:r>
      <w:bookmarkStart w:id="0" w:name="_GoBack"/>
      <w:bookmarkEnd w:id="0"/>
      <w:r w:rsidR="00921529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B961E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336E37">
        <w:rPr>
          <w:rFonts w:ascii="Times New Roman" w:hAnsi="Times New Roman" w:cs="Times New Roman"/>
          <w:sz w:val="26"/>
          <w:szCs w:val="26"/>
        </w:rPr>
        <w:t>que já fez Indicação reivindicando melhorias nesse trecho conhecido como “estrada do Floriano”, ressaltando que a questão da Ponte é de extrema URGÊNCIA, pela necessidade da População como via de acesso às Lavouras.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1D" w:rsidRDefault="003A451D" w:rsidP="001524E5">
      <w:pPr>
        <w:spacing w:after="0" w:line="240" w:lineRule="auto"/>
      </w:pPr>
      <w:r>
        <w:separator/>
      </w:r>
    </w:p>
  </w:endnote>
  <w:endnote w:type="continuationSeparator" w:id="0">
    <w:p w:rsidR="003A451D" w:rsidRDefault="003A451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1D" w:rsidRDefault="003A451D" w:rsidP="001524E5">
      <w:pPr>
        <w:spacing w:after="0" w:line="240" w:lineRule="auto"/>
      </w:pPr>
      <w:r>
        <w:separator/>
      </w:r>
    </w:p>
  </w:footnote>
  <w:footnote w:type="continuationSeparator" w:id="0">
    <w:p w:rsidR="003A451D" w:rsidRDefault="003A451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37"/>
    <w:rsid w:val="00336E8B"/>
    <w:rsid w:val="00340CC7"/>
    <w:rsid w:val="003636EA"/>
    <w:rsid w:val="0037005A"/>
    <w:rsid w:val="00386DA3"/>
    <w:rsid w:val="003A0F16"/>
    <w:rsid w:val="003A451D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C5B01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F74"/>
    <w:rsid w:val="005B651D"/>
    <w:rsid w:val="005C4C0E"/>
    <w:rsid w:val="005D1522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A7380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F02A94"/>
    <w:rsid w:val="00F167BA"/>
    <w:rsid w:val="00F177D4"/>
    <w:rsid w:val="00F21CF5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C306F-A208-4FF4-BC5F-387DAF8C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35</cp:revision>
  <cp:lastPrinted>2021-05-11T11:11:00Z</cp:lastPrinted>
  <dcterms:created xsi:type="dcterms:W3CDTF">2021-01-12T12:11:00Z</dcterms:created>
  <dcterms:modified xsi:type="dcterms:W3CDTF">2021-06-08T14:09:00Z</dcterms:modified>
</cp:coreProperties>
</file>