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F7F90">
        <w:rPr>
          <w:rFonts w:ascii="Times New Roman" w:hAnsi="Times New Roman" w:cs="Times New Roman"/>
          <w:sz w:val="26"/>
          <w:szCs w:val="26"/>
        </w:rPr>
        <w:t>25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Ma</w:t>
      </w:r>
      <w:r w:rsidR="00664A88">
        <w:rPr>
          <w:rFonts w:ascii="Times New Roman" w:hAnsi="Times New Roman" w:cs="Times New Roman"/>
          <w:sz w:val="26"/>
          <w:szCs w:val="26"/>
        </w:rPr>
        <w:t>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EF7F90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174</w:t>
      </w:r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EF7F90">
        <w:rPr>
          <w:rFonts w:ascii="Times New Roman" w:hAnsi="Times New Roman" w:cs="Times New Roman"/>
          <w:sz w:val="26"/>
          <w:szCs w:val="26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21529">
        <w:rPr>
          <w:rFonts w:ascii="Times New Roman" w:hAnsi="Times New Roman" w:cs="Times New Roman"/>
          <w:sz w:val="26"/>
          <w:szCs w:val="26"/>
        </w:rPr>
        <w:t>Ma</w:t>
      </w:r>
      <w:r w:rsidR="00664A88">
        <w:rPr>
          <w:rFonts w:ascii="Times New Roman" w:hAnsi="Times New Roman" w:cs="Times New Roman"/>
          <w:sz w:val="26"/>
          <w:szCs w:val="26"/>
        </w:rPr>
        <w:t>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664A88">
        <w:rPr>
          <w:rFonts w:ascii="Times New Roman" w:hAnsi="Times New Roman" w:cs="Times New Roman"/>
          <w:sz w:val="26"/>
          <w:szCs w:val="26"/>
        </w:rPr>
        <w:t>através do Setor competente,</w:t>
      </w:r>
      <w:r w:rsidR="00921529">
        <w:rPr>
          <w:rFonts w:ascii="Times New Roman" w:hAnsi="Times New Roman" w:cs="Times New Roman"/>
          <w:sz w:val="26"/>
          <w:szCs w:val="26"/>
        </w:rPr>
        <w:t xml:space="preserve"> viabilize </w:t>
      </w:r>
      <w:r w:rsidR="00664A88">
        <w:rPr>
          <w:rFonts w:ascii="Times New Roman" w:hAnsi="Times New Roman" w:cs="Times New Roman"/>
          <w:sz w:val="26"/>
          <w:szCs w:val="26"/>
        </w:rPr>
        <w:t xml:space="preserve">melhorias </w:t>
      </w:r>
      <w:r w:rsidR="00173FE1">
        <w:rPr>
          <w:rFonts w:ascii="Times New Roman" w:hAnsi="Times New Roman" w:cs="Times New Roman"/>
          <w:sz w:val="26"/>
          <w:szCs w:val="26"/>
        </w:rPr>
        <w:t xml:space="preserve">nas estrada conhecida como estrada do Sr. Benedito Januário “Dito coelho”, na comunidade de </w:t>
      </w:r>
      <w:r w:rsidR="00664A88">
        <w:rPr>
          <w:rFonts w:ascii="Times New Roman" w:hAnsi="Times New Roman" w:cs="Times New Roman"/>
          <w:sz w:val="26"/>
          <w:szCs w:val="26"/>
        </w:rPr>
        <w:t>Água Amarela de Baixo</w:t>
      </w:r>
      <w:r w:rsidR="00921529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B961E7" w:rsidP="0092152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173FE1">
        <w:rPr>
          <w:rFonts w:ascii="Times New Roman" w:hAnsi="Times New Roman" w:cs="Times New Roman"/>
          <w:sz w:val="26"/>
          <w:szCs w:val="26"/>
        </w:rPr>
        <w:t xml:space="preserve">que é necessário empedramento e patrolamento no trecho que se inicia na propriedade do Sr. Juca </w:t>
      </w:r>
      <w:proofErr w:type="spellStart"/>
      <w:r w:rsidR="00BE293B">
        <w:rPr>
          <w:rFonts w:ascii="Times New Roman" w:hAnsi="Times New Roman" w:cs="Times New Roman"/>
          <w:sz w:val="26"/>
          <w:szCs w:val="26"/>
        </w:rPr>
        <w:t>fallat</w:t>
      </w:r>
      <w:proofErr w:type="spellEnd"/>
      <w:r w:rsidR="00BE293B">
        <w:rPr>
          <w:rFonts w:ascii="Times New Roman" w:hAnsi="Times New Roman" w:cs="Times New Roman"/>
          <w:sz w:val="26"/>
          <w:szCs w:val="26"/>
        </w:rPr>
        <w:t>, até a propriedade da Sra. Ros</w:t>
      </w:r>
      <w:r w:rsidR="007860EB">
        <w:rPr>
          <w:rFonts w:ascii="Times New Roman" w:hAnsi="Times New Roman" w:cs="Times New Roman"/>
          <w:sz w:val="26"/>
          <w:szCs w:val="26"/>
        </w:rPr>
        <w:t>a Bueno, priorizando a restauração de</w:t>
      </w:r>
      <w:r w:rsidR="00BE293B">
        <w:rPr>
          <w:rFonts w:ascii="Times New Roman" w:hAnsi="Times New Roman" w:cs="Times New Roman"/>
          <w:sz w:val="26"/>
          <w:szCs w:val="26"/>
        </w:rPr>
        <w:t xml:space="preserve"> um Bueiro em frente à casa do Sr. Sergio </w:t>
      </w:r>
      <w:proofErr w:type="spellStart"/>
      <w:r w:rsidR="00BE293B">
        <w:rPr>
          <w:rFonts w:ascii="Times New Roman" w:hAnsi="Times New Roman" w:cs="Times New Roman"/>
          <w:sz w:val="26"/>
          <w:szCs w:val="26"/>
        </w:rPr>
        <w:t>Drubinieski</w:t>
      </w:r>
      <w:proofErr w:type="spellEnd"/>
      <w:r w:rsidR="007860EB">
        <w:rPr>
          <w:rFonts w:ascii="Times New Roman" w:hAnsi="Times New Roman" w:cs="Times New Roman"/>
          <w:sz w:val="26"/>
          <w:szCs w:val="26"/>
        </w:rPr>
        <w:t>, onde está intransitável.</w:t>
      </w:r>
      <w:r w:rsidR="00BE29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DD" w:rsidRDefault="005F7EDD" w:rsidP="001524E5">
      <w:pPr>
        <w:spacing w:after="0" w:line="240" w:lineRule="auto"/>
      </w:pPr>
      <w:r>
        <w:separator/>
      </w:r>
    </w:p>
  </w:endnote>
  <w:endnote w:type="continuationSeparator" w:id="0">
    <w:p w:rsidR="005F7EDD" w:rsidRDefault="005F7ED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DD" w:rsidRDefault="005F7EDD" w:rsidP="001524E5">
      <w:pPr>
        <w:spacing w:after="0" w:line="240" w:lineRule="auto"/>
      </w:pPr>
      <w:r>
        <w:separator/>
      </w:r>
    </w:p>
  </w:footnote>
  <w:footnote w:type="continuationSeparator" w:id="0">
    <w:p w:rsidR="005F7EDD" w:rsidRDefault="005F7ED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F74"/>
    <w:rsid w:val="005C4C0E"/>
    <w:rsid w:val="005D1522"/>
    <w:rsid w:val="005F7EDD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64A88"/>
    <w:rsid w:val="00673CE7"/>
    <w:rsid w:val="006A52E9"/>
    <w:rsid w:val="006D3620"/>
    <w:rsid w:val="006D3A4F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F7706"/>
    <w:rsid w:val="00EF7F90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41248-8F8D-4271-B44A-0B524C67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33</cp:revision>
  <cp:lastPrinted>2021-05-25T16:01:00Z</cp:lastPrinted>
  <dcterms:created xsi:type="dcterms:W3CDTF">2021-01-12T12:11:00Z</dcterms:created>
  <dcterms:modified xsi:type="dcterms:W3CDTF">2021-05-25T16:02:00Z</dcterms:modified>
</cp:coreProperties>
</file>