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57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bookmarkStart w:id="0" w:name="_GoBack"/>
      <w:bookmarkEnd w:id="0"/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97A97">
        <w:rPr>
          <w:rFonts w:ascii="Times New Roman" w:hAnsi="Times New Roman" w:cs="Times New Roman"/>
          <w:sz w:val="26"/>
          <w:szCs w:val="26"/>
        </w:rPr>
        <w:t>23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A95277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497A97">
        <w:rPr>
          <w:rFonts w:ascii="Times New Roman" w:hAnsi="Times New Roman" w:cs="Times New Roman"/>
          <w:b/>
          <w:sz w:val="26"/>
          <w:szCs w:val="26"/>
        </w:rPr>
        <w:t>60</w:t>
      </w:r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497A97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A95277">
        <w:rPr>
          <w:rFonts w:ascii="Times New Roman" w:hAnsi="Times New Roman" w:cs="Times New Roman"/>
          <w:sz w:val="26"/>
          <w:szCs w:val="26"/>
        </w:rPr>
        <w:t>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</w:t>
      </w:r>
      <w:r w:rsidR="00B028EB">
        <w:rPr>
          <w:rFonts w:ascii="Times New Roman" w:hAnsi="Times New Roman" w:cs="Times New Roman"/>
          <w:sz w:val="26"/>
          <w:szCs w:val="26"/>
        </w:rPr>
        <w:t xml:space="preserve"> Viabilize a Reestruturação da </w:t>
      </w:r>
      <w:r w:rsidR="006333D7">
        <w:rPr>
          <w:rFonts w:ascii="Times New Roman" w:hAnsi="Times New Roman" w:cs="Times New Roman"/>
          <w:sz w:val="26"/>
          <w:szCs w:val="26"/>
        </w:rPr>
        <w:t xml:space="preserve">Ponte </w:t>
      </w:r>
      <w:r w:rsidR="00B028EB">
        <w:rPr>
          <w:rFonts w:ascii="Times New Roman" w:hAnsi="Times New Roman" w:cs="Times New Roman"/>
          <w:sz w:val="26"/>
          <w:szCs w:val="26"/>
        </w:rPr>
        <w:t>que dá acesso às lavouras do</w:t>
      </w:r>
      <w:r w:rsidR="00497A97">
        <w:rPr>
          <w:rFonts w:ascii="Times New Roman" w:hAnsi="Times New Roman" w:cs="Times New Roman"/>
          <w:sz w:val="26"/>
          <w:szCs w:val="26"/>
        </w:rPr>
        <w:t>s</w:t>
      </w:r>
      <w:r w:rsidR="00B028EB">
        <w:rPr>
          <w:rFonts w:ascii="Times New Roman" w:hAnsi="Times New Roman" w:cs="Times New Roman"/>
          <w:sz w:val="26"/>
          <w:szCs w:val="26"/>
        </w:rPr>
        <w:t xml:space="preserve"> Sr</w:t>
      </w:r>
      <w:r w:rsidR="00497A97">
        <w:rPr>
          <w:rFonts w:ascii="Times New Roman" w:hAnsi="Times New Roman" w:cs="Times New Roman"/>
          <w:sz w:val="26"/>
          <w:szCs w:val="26"/>
        </w:rPr>
        <w:t>s</w:t>
      </w:r>
      <w:r w:rsidR="00B028EB">
        <w:rPr>
          <w:rFonts w:ascii="Times New Roman" w:hAnsi="Times New Roman" w:cs="Times New Roman"/>
          <w:sz w:val="26"/>
          <w:szCs w:val="26"/>
        </w:rPr>
        <w:t xml:space="preserve">. Marcelo </w:t>
      </w:r>
      <w:proofErr w:type="spellStart"/>
      <w:r w:rsidR="00B028EB">
        <w:rPr>
          <w:rFonts w:ascii="Times New Roman" w:hAnsi="Times New Roman" w:cs="Times New Roman"/>
          <w:sz w:val="26"/>
          <w:szCs w:val="26"/>
        </w:rPr>
        <w:t>Drobezinski</w:t>
      </w:r>
      <w:proofErr w:type="spellEnd"/>
      <w:r w:rsidR="00B028EB">
        <w:rPr>
          <w:rFonts w:ascii="Times New Roman" w:hAnsi="Times New Roman" w:cs="Times New Roman"/>
          <w:sz w:val="26"/>
          <w:szCs w:val="26"/>
        </w:rPr>
        <w:t xml:space="preserve">, </w:t>
      </w:r>
      <w:r w:rsidR="00497A97">
        <w:rPr>
          <w:rFonts w:ascii="Times New Roman" w:hAnsi="Times New Roman" w:cs="Times New Roman"/>
          <w:sz w:val="26"/>
          <w:szCs w:val="26"/>
        </w:rPr>
        <w:t xml:space="preserve">e “Juca” </w:t>
      </w:r>
      <w:proofErr w:type="spellStart"/>
      <w:r w:rsidR="00497A97">
        <w:rPr>
          <w:rFonts w:ascii="Times New Roman" w:hAnsi="Times New Roman" w:cs="Times New Roman"/>
          <w:sz w:val="26"/>
          <w:szCs w:val="26"/>
        </w:rPr>
        <w:t>Gadonski</w:t>
      </w:r>
      <w:proofErr w:type="spellEnd"/>
      <w:r w:rsidR="00497A97">
        <w:rPr>
          <w:rFonts w:ascii="Times New Roman" w:hAnsi="Times New Roman" w:cs="Times New Roman"/>
          <w:sz w:val="26"/>
          <w:szCs w:val="26"/>
        </w:rPr>
        <w:t>, próximo às propriedades dos familiares do finado “Jango Gato”,</w:t>
      </w:r>
      <w:r w:rsidR="006333D7">
        <w:rPr>
          <w:rFonts w:ascii="Times New Roman" w:hAnsi="Times New Roman" w:cs="Times New Roman"/>
          <w:sz w:val="26"/>
          <w:szCs w:val="26"/>
        </w:rPr>
        <w:t xml:space="preserve"> na </w:t>
      </w:r>
      <w:r w:rsidR="00497A97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497A97">
        <w:rPr>
          <w:rFonts w:ascii="Times New Roman" w:hAnsi="Times New Roman" w:cs="Times New Roman"/>
          <w:sz w:val="26"/>
          <w:szCs w:val="26"/>
        </w:rPr>
        <w:t>Invernadinha</w:t>
      </w:r>
      <w:proofErr w:type="spellEnd"/>
      <w:r w:rsidR="00497A97">
        <w:rPr>
          <w:rFonts w:ascii="Times New Roman" w:hAnsi="Times New Roman" w:cs="Times New Roman"/>
          <w:sz w:val="26"/>
          <w:szCs w:val="26"/>
        </w:rPr>
        <w:t>” Lagoa da Cruz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6333D7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que informando que</w:t>
      </w:r>
      <w:r w:rsidR="00497A97">
        <w:rPr>
          <w:rFonts w:ascii="Times New Roman" w:hAnsi="Times New Roman" w:cs="Times New Roman"/>
          <w:sz w:val="26"/>
          <w:szCs w:val="26"/>
        </w:rPr>
        <w:t xml:space="preserve"> essa Ponte é via de acesso às referidas propriedades, e devido ao seu estado precário, se torna </w:t>
      </w:r>
      <w:r w:rsidR="00196F2E">
        <w:rPr>
          <w:rFonts w:ascii="Times New Roman" w:hAnsi="Times New Roman" w:cs="Times New Roman"/>
          <w:sz w:val="26"/>
          <w:szCs w:val="26"/>
        </w:rPr>
        <w:t xml:space="preserve">perigoso o tráfego principalmente de caminhões e máquinas Agrícolas. 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95" w:rsidRDefault="00794895" w:rsidP="001524E5">
      <w:pPr>
        <w:spacing w:after="0" w:line="240" w:lineRule="auto"/>
      </w:pPr>
      <w:r>
        <w:separator/>
      </w:r>
    </w:p>
  </w:endnote>
  <w:endnote w:type="continuationSeparator" w:id="0">
    <w:p w:rsidR="00794895" w:rsidRDefault="0079489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95" w:rsidRDefault="00794895" w:rsidP="001524E5">
      <w:pPr>
        <w:spacing w:after="0" w:line="240" w:lineRule="auto"/>
      </w:pPr>
      <w:r>
        <w:separator/>
      </w:r>
    </w:p>
  </w:footnote>
  <w:footnote w:type="continuationSeparator" w:id="0">
    <w:p w:rsidR="00794895" w:rsidRDefault="0079489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7A97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C7EDD"/>
    <w:rsid w:val="00AD2326"/>
    <w:rsid w:val="00AD4D80"/>
    <w:rsid w:val="00AD658F"/>
    <w:rsid w:val="00AD718C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4ED4B-9E5C-497B-95A1-6F87C537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24</cp:revision>
  <cp:lastPrinted>2021-01-12T13:48:00Z</cp:lastPrinted>
  <dcterms:created xsi:type="dcterms:W3CDTF">2021-01-12T12:11:00Z</dcterms:created>
  <dcterms:modified xsi:type="dcterms:W3CDTF">2021-02-23T11:42:00Z</dcterms:modified>
</cp:coreProperties>
</file>